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99D" w:rsidRPr="00B05FEA" w:rsidRDefault="008D799D" w:rsidP="00BB12CB">
      <w:pPr>
        <w:spacing w:after="0"/>
        <w:jc w:val="left"/>
        <w:rPr>
          <w:b/>
          <w:color w:val="2E74B5"/>
          <w:sz w:val="24"/>
          <w:szCs w:val="24"/>
        </w:rPr>
      </w:pPr>
      <w:r w:rsidRPr="00B05FEA">
        <w:rPr>
          <w:b/>
          <w:color w:val="2E74B5"/>
          <w:sz w:val="24"/>
          <w:szCs w:val="24"/>
        </w:rPr>
        <w:t xml:space="preserve">¡IMPORTANTE! TODO EL TEXTO DE COLOR AZUL, INCLUIDO ESTE, DEBE DESAPARECER DEL ESCRITO </w:t>
      </w:r>
      <w:r w:rsidR="00B20BAC">
        <w:rPr>
          <w:b/>
          <w:color w:val="2E74B5"/>
          <w:sz w:val="24"/>
          <w:szCs w:val="24"/>
        </w:rPr>
        <w:t xml:space="preserve">FINAL </w:t>
      </w:r>
      <w:r w:rsidRPr="00B05FEA">
        <w:rPr>
          <w:b/>
          <w:color w:val="2E74B5"/>
          <w:sz w:val="24"/>
          <w:szCs w:val="24"/>
        </w:rPr>
        <w:t>DE IMPUGNACIÓN</w:t>
      </w:r>
    </w:p>
    <w:p w:rsidR="008D799D" w:rsidRDefault="008D799D" w:rsidP="00BB12CB">
      <w:pPr>
        <w:spacing w:after="0"/>
        <w:jc w:val="left"/>
        <w:rPr>
          <w:b/>
          <w:sz w:val="24"/>
          <w:szCs w:val="24"/>
        </w:rPr>
      </w:pPr>
    </w:p>
    <w:p w:rsidR="00111D07" w:rsidRPr="00BB12CB" w:rsidRDefault="00111D07" w:rsidP="00BB12CB">
      <w:pPr>
        <w:spacing w:after="0"/>
        <w:jc w:val="left"/>
        <w:rPr>
          <w:b/>
          <w:sz w:val="24"/>
          <w:szCs w:val="24"/>
        </w:rPr>
      </w:pPr>
      <w:r w:rsidRPr="00BB12CB">
        <w:rPr>
          <w:b/>
          <w:sz w:val="24"/>
          <w:szCs w:val="24"/>
        </w:rPr>
        <w:t>OFERTA PÚBLICA DE EMPLEO DEL SERVICIO CANARIO DE LA SALUD</w:t>
      </w:r>
    </w:p>
    <w:p w:rsidR="00111D07" w:rsidRDefault="00111D07" w:rsidP="00B20BAC">
      <w:pPr>
        <w:spacing w:before="360"/>
        <w:jc w:val="left"/>
      </w:pPr>
      <w:r>
        <w:t>AL PRESIDENTE DEL TRIBUNAL CALIFICADOR DE LA CATEGORÍA</w:t>
      </w:r>
      <w:r w:rsidR="00CA2F9D">
        <w:t xml:space="preserve"> </w:t>
      </w:r>
      <w:r w:rsidR="00F6542B">
        <w:t>AUXILIAR ADMINISTRATIVO</w:t>
      </w:r>
      <w:r w:rsidR="00B20BAC">
        <w:t xml:space="preserve"> </w:t>
      </w:r>
    </w:p>
    <w:p w:rsidR="00111D07" w:rsidRDefault="00111D07" w:rsidP="00BB12CB">
      <w:pPr>
        <w:jc w:val="left"/>
      </w:pPr>
    </w:p>
    <w:p w:rsidR="00111D07" w:rsidRDefault="00111D07" w:rsidP="00B20BAC">
      <w:pPr>
        <w:spacing w:before="600" w:line="360" w:lineRule="auto"/>
        <w:jc w:val="left"/>
      </w:pPr>
      <w:r>
        <w:t>D/DÑA</w:t>
      </w:r>
      <w:r w:rsidR="008C604F">
        <w:t xml:space="preserve"> </w:t>
      </w:r>
      <w:r w:rsidR="00BB12CB">
        <w:t>………………………………………………………………….…</w:t>
      </w:r>
      <w:r>
        <w:t>, con DNI nº</w:t>
      </w:r>
      <w:r w:rsidR="008C604F">
        <w:t xml:space="preserve"> </w:t>
      </w:r>
      <w:r w:rsidR="00BB12CB">
        <w:t>………….…</w:t>
      </w:r>
      <w:r>
        <w:t xml:space="preserve"> y con domicilio a efectos de notificaciones en </w:t>
      </w:r>
      <w:r w:rsidR="00BB12CB">
        <w:t>……………………………………………………... ……………………………………………………………………………………………………………</w:t>
      </w:r>
      <w:r>
        <w:t xml:space="preserve"> por medio del presente escrito comparece y,</w:t>
      </w:r>
      <w:r w:rsidR="0017672D">
        <w:t xml:space="preserve"> como mejor proceda en Derecho,</w:t>
      </w:r>
    </w:p>
    <w:p w:rsidR="00111D07" w:rsidRPr="00111D07" w:rsidRDefault="00111D07" w:rsidP="00275EB1">
      <w:pPr>
        <w:spacing w:before="360" w:after="240"/>
        <w:jc w:val="left"/>
        <w:rPr>
          <w:b/>
        </w:rPr>
      </w:pPr>
      <w:r w:rsidRPr="00111D07">
        <w:rPr>
          <w:b/>
        </w:rPr>
        <w:t xml:space="preserve">DICE: </w:t>
      </w:r>
    </w:p>
    <w:p w:rsidR="00111D07" w:rsidRDefault="00111D07" w:rsidP="00BB12CB">
      <w:pPr>
        <w:jc w:val="left"/>
      </w:pPr>
      <w:r w:rsidRPr="00111D07">
        <w:rPr>
          <w:b/>
        </w:rPr>
        <w:t>PRIMERO.-</w:t>
      </w:r>
      <w:r>
        <w:t xml:space="preserve"> Que el dicente ha participado en las pruebas selectivas para el acceso a la condición de personal estatutario</w:t>
      </w:r>
      <w:r w:rsidR="0017672D">
        <w:t xml:space="preserve"> fijo</w:t>
      </w:r>
      <w:r>
        <w:t xml:space="preserve"> </w:t>
      </w:r>
      <w:r w:rsidR="00B20BAC">
        <w:t xml:space="preserve">del SCS </w:t>
      </w:r>
      <w:r>
        <w:t xml:space="preserve">en la categoría </w:t>
      </w:r>
      <w:r w:rsidR="00F6542B">
        <w:t>Auxiliar Administrativo, realizadas el pasado domingo, 15 de mayo de 2016.</w:t>
      </w:r>
      <w:r>
        <w:t xml:space="preserve"> </w:t>
      </w:r>
    </w:p>
    <w:p w:rsidR="00111D07" w:rsidRDefault="00111D07" w:rsidP="00BB12CB">
      <w:pPr>
        <w:jc w:val="left"/>
      </w:pPr>
      <w:r w:rsidRPr="00111D07">
        <w:rPr>
          <w:b/>
        </w:rPr>
        <w:t>SEGUNDO.-</w:t>
      </w:r>
      <w:r>
        <w:t xml:space="preserve"> Que a tal efecto realizó el correspondiente ejercicio en la fase de oposición, que consistía en la contestación por escrito a un cuestionario de 150 preguntas más diez de reserva, que versaba sobre las materias establecidas en las bases de la convocatoria </w:t>
      </w:r>
    </w:p>
    <w:p w:rsidR="00111D07" w:rsidRPr="00596FE4" w:rsidRDefault="00111D07" w:rsidP="00BB12CB">
      <w:pPr>
        <w:jc w:val="left"/>
        <w:rPr>
          <w:rFonts w:ascii="Calibri" w:hAnsi="Calibri"/>
          <w:i/>
          <w:color w:val="44546A"/>
        </w:rPr>
      </w:pPr>
      <w:r>
        <w:rPr>
          <w:b/>
        </w:rPr>
        <w:t>TERCERO</w:t>
      </w:r>
      <w:r w:rsidRPr="00111D07">
        <w:rPr>
          <w:b/>
        </w:rPr>
        <w:t>.-</w:t>
      </w:r>
      <w:r>
        <w:t xml:space="preserve"> </w:t>
      </w:r>
      <w:r w:rsidR="00BB12CB" w:rsidRPr="00B05FEA">
        <w:rPr>
          <w:rFonts w:ascii="Calibri" w:hAnsi="Calibri"/>
          <w:i/>
          <w:color w:val="2E74B5"/>
        </w:rPr>
        <w:t>(</w:t>
      </w:r>
      <w:r w:rsidRPr="00B05FEA">
        <w:rPr>
          <w:rFonts w:ascii="Calibri" w:hAnsi="Calibri"/>
          <w:i/>
          <w:color w:val="2E74B5"/>
        </w:rPr>
        <w:t>poner lo que se ajuste al caso de entre las tres posibilidades que se exponen a continuación</w:t>
      </w:r>
      <w:r w:rsidR="0017672D" w:rsidRPr="00B05FEA">
        <w:rPr>
          <w:rFonts w:ascii="Calibri" w:hAnsi="Calibri"/>
          <w:i/>
          <w:color w:val="2E74B5"/>
        </w:rPr>
        <w:t>, cada una de ellas se puede repetir tantas veces como sea necesario hasta cubrir el espectro de preguntas impugnadas</w:t>
      </w:r>
      <w:r w:rsidR="008D799D" w:rsidRPr="00B05FEA">
        <w:rPr>
          <w:rFonts w:ascii="Calibri" w:hAnsi="Calibri"/>
          <w:i/>
          <w:color w:val="2E74B5"/>
        </w:rPr>
        <w:t>.</w:t>
      </w:r>
      <w:r w:rsidRPr="00B05FEA">
        <w:rPr>
          <w:rFonts w:ascii="Calibri" w:hAnsi="Calibri"/>
          <w:i/>
          <w:color w:val="2E74B5"/>
        </w:rPr>
        <w:t>)</w:t>
      </w:r>
      <w:r w:rsidRPr="00596FE4">
        <w:rPr>
          <w:rFonts w:ascii="Calibri" w:hAnsi="Calibri"/>
          <w:i/>
          <w:color w:val="44546A"/>
        </w:rPr>
        <w:t xml:space="preserve"> </w:t>
      </w:r>
    </w:p>
    <w:p w:rsidR="00CC04F7" w:rsidRDefault="00CC04F7" w:rsidP="00CC04F7">
      <w:pPr>
        <w:pStyle w:val="Prrafodelista"/>
        <w:numPr>
          <w:ilvl w:val="0"/>
          <w:numId w:val="1"/>
        </w:numPr>
        <w:contextualSpacing w:val="0"/>
      </w:pPr>
      <w:r>
        <w:t xml:space="preserve">Que en la pregunta nº….. del mencionado ejercicio, la respuesta correcta es la.... . </w:t>
      </w:r>
      <w:r w:rsidRPr="00B05FEA">
        <w:rPr>
          <w:rFonts w:ascii="Calibri" w:hAnsi="Calibri"/>
          <w:i/>
          <w:color w:val="2E74B5"/>
        </w:rPr>
        <w:t>(poner la letra y la respuesta)</w:t>
      </w:r>
      <w:r w:rsidRPr="00B05FEA">
        <w:rPr>
          <w:color w:val="2E74B5"/>
        </w:rPr>
        <w:t>,</w:t>
      </w:r>
      <w:r>
        <w:t xml:space="preserve"> ya que …………………………………. </w:t>
      </w:r>
      <w:r w:rsidRPr="00B05FEA">
        <w:rPr>
          <w:rFonts w:ascii="Calibri" w:hAnsi="Calibri"/>
          <w:i/>
          <w:color w:val="2E74B5"/>
        </w:rPr>
        <w:t>(exponer el motivo por el que se estima que procede tal afirmación.)</w:t>
      </w:r>
      <w:r>
        <w:t xml:space="preserve"> </w:t>
      </w:r>
    </w:p>
    <w:p w:rsidR="00CC04F7" w:rsidRDefault="00CC04F7" w:rsidP="00CC04F7">
      <w:pPr>
        <w:pStyle w:val="Prrafodelista"/>
        <w:numPr>
          <w:ilvl w:val="0"/>
          <w:numId w:val="1"/>
        </w:numPr>
        <w:contextualSpacing w:val="0"/>
      </w:pPr>
      <w:r>
        <w:t xml:space="preserve">Que en la pregunta nº .... del mencionado ejercicio debe considerarse también como válida la respuesta ..... </w:t>
      </w:r>
      <w:r w:rsidRPr="00B05FEA">
        <w:rPr>
          <w:rFonts w:ascii="Calibri" w:hAnsi="Calibri"/>
          <w:i/>
          <w:color w:val="2E74B5"/>
        </w:rPr>
        <w:t>(poner la letra y la respuesta)</w:t>
      </w:r>
      <w:r>
        <w:t xml:space="preserve">, ya que …...…………….................. </w:t>
      </w:r>
      <w:r w:rsidRPr="00B05FEA">
        <w:rPr>
          <w:rFonts w:ascii="Calibri" w:hAnsi="Calibri"/>
          <w:i/>
          <w:color w:val="2E74B5"/>
        </w:rPr>
        <w:t>(exponer el motivo por el que se estima que procede tal afirmación)</w:t>
      </w:r>
      <w:r w:rsidRPr="00B05FEA">
        <w:rPr>
          <w:color w:val="2E74B5"/>
        </w:rPr>
        <w:t xml:space="preserve"> </w:t>
      </w:r>
    </w:p>
    <w:p w:rsidR="00CC04F7" w:rsidRPr="00B05FEA" w:rsidRDefault="00CC04F7" w:rsidP="00275EB1">
      <w:pPr>
        <w:pStyle w:val="Prrafodelista"/>
        <w:numPr>
          <w:ilvl w:val="0"/>
          <w:numId w:val="1"/>
        </w:numPr>
        <w:contextualSpacing w:val="0"/>
        <w:rPr>
          <w:color w:val="2E74B5"/>
        </w:rPr>
      </w:pPr>
      <w:r>
        <w:t xml:space="preserve">Que la pregunta nº ……. debe ser anulada ya que ….......……………………................... </w:t>
      </w:r>
      <w:r w:rsidRPr="00B05FEA">
        <w:rPr>
          <w:rFonts w:ascii="Calibri" w:hAnsi="Calibri"/>
          <w:i/>
          <w:color w:val="2E74B5"/>
        </w:rPr>
        <w:t xml:space="preserve">(exponer el motivo por el que se estima que procede la anulación) </w:t>
      </w:r>
    </w:p>
    <w:p w:rsidR="008D799D" w:rsidRDefault="00890F58" w:rsidP="00BB12CB">
      <w:pPr>
        <w:spacing w:before="240"/>
        <w:jc w:val="left"/>
      </w:pPr>
      <w:r>
        <w:rPr>
          <w:b/>
        </w:rPr>
        <w:t>CUAR</w:t>
      </w:r>
      <w:r w:rsidR="00111D07" w:rsidRPr="00890F58">
        <w:rPr>
          <w:b/>
        </w:rPr>
        <w:t>TO.-</w:t>
      </w:r>
      <w:r w:rsidR="00111D07">
        <w:t xml:space="preserve"> </w:t>
      </w:r>
      <w:r w:rsidR="00CC04F7">
        <w:t>Que como medios de p</w:t>
      </w:r>
      <w:r w:rsidR="008D799D">
        <w:t>r</w:t>
      </w:r>
      <w:r w:rsidR="00CC04F7">
        <w:t>ue</w:t>
      </w:r>
      <w:r w:rsidR="008D799D">
        <w:t>ba aporta los siguientes:</w:t>
      </w:r>
    </w:p>
    <w:p w:rsidR="00111D07" w:rsidRPr="00B05FEA" w:rsidRDefault="00111D07" w:rsidP="00BB12CB">
      <w:pPr>
        <w:spacing w:before="240"/>
        <w:jc w:val="left"/>
        <w:rPr>
          <w:rFonts w:ascii="Calibri" w:hAnsi="Calibri"/>
          <w:i/>
          <w:color w:val="2E74B5"/>
        </w:rPr>
      </w:pPr>
      <w:r w:rsidRPr="00B05FEA">
        <w:rPr>
          <w:rFonts w:ascii="Calibri" w:hAnsi="Calibri"/>
          <w:i/>
          <w:color w:val="2E74B5"/>
        </w:rPr>
        <w:t xml:space="preserve">(citar </w:t>
      </w:r>
      <w:r w:rsidR="008D799D" w:rsidRPr="00B05FEA">
        <w:rPr>
          <w:rFonts w:ascii="Calibri" w:hAnsi="Calibri"/>
          <w:i/>
          <w:color w:val="2E74B5"/>
        </w:rPr>
        <w:t>las referencias documentales en los que se basa</w:t>
      </w:r>
      <w:r w:rsidRPr="00B05FEA">
        <w:rPr>
          <w:rFonts w:ascii="Calibri" w:hAnsi="Calibri"/>
          <w:i/>
          <w:color w:val="2E74B5"/>
        </w:rPr>
        <w:t xml:space="preserve"> la </w:t>
      </w:r>
      <w:r w:rsidR="008D799D" w:rsidRPr="00B05FEA">
        <w:rPr>
          <w:rFonts w:ascii="Calibri" w:hAnsi="Calibri"/>
          <w:i/>
          <w:color w:val="2E74B5"/>
        </w:rPr>
        <w:t>impugnación: valen desde direcciones web a copias en papel</w:t>
      </w:r>
      <w:r w:rsidRPr="00B05FEA">
        <w:rPr>
          <w:rFonts w:ascii="Calibri" w:hAnsi="Calibri"/>
          <w:i/>
          <w:color w:val="2E74B5"/>
        </w:rPr>
        <w:t xml:space="preserve">) </w:t>
      </w:r>
    </w:p>
    <w:p w:rsidR="00111D07" w:rsidRDefault="00111D07" w:rsidP="00BB12CB">
      <w:pPr>
        <w:jc w:val="left"/>
      </w:pPr>
    </w:p>
    <w:p w:rsidR="00111D07" w:rsidRDefault="00111D07" w:rsidP="00BB12CB">
      <w:pPr>
        <w:jc w:val="left"/>
      </w:pPr>
      <w:r>
        <w:t xml:space="preserve">Por lo expuesto </w:t>
      </w:r>
    </w:p>
    <w:p w:rsidR="00111D07" w:rsidRDefault="00111D07" w:rsidP="008D799D">
      <w:r w:rsidRPr="00890F58">
        <w:rPr>
          <w:b/>
        </w:rPr>
        <w:t>SOLICITA</w:t>
      </w:r>
      <w:r>
        <w:t xml:space="preserve"> que, teniendo por presentado este escrito con su copia y documentos </w:t>
      </w:r>
      <w:r w:rsidR="008D799D">
        <w:t>acompañantes</w:t>
      </w:r>
      <w:r>
        <w:t xml:space="preserve">, se sirva admitirlo, y con estimación de lo manifestado en el mismo </w:t>
      </w:r>
      <w:r w:rsidR="008D799D" w:rsidRPr="00B05FEA">
        <w:rPr>
          <w:color w:val="2E74B5"/>
        </w:rPr>
        <w:t>(</w:t>
      </w:r>
      <w:r w:rsidR="008D799D" w:rsidRPr="00B05FEA">
        <w:rPr>
          <w:rFonts w:ascii="Calibri" w:hAnsi="Calibri"/>
          <w:i/>
          <w:color w:val="2E74B5"/>
        </w:rPr>
        <w:t xml:space="preserve">poner a continuación lo que se ajuste al caso de entre las tres opciones que se exponen abajo) </w:t>
      </w:r>
    </w:p>
    <w:p w:rsidR="008D799D" w:rsidRDefault="008D799D" w:rsidP="008D799D">
      <w:pPr>
        <w:pStyle w:val="Prrafodelista"/>
        <w:numPr>
          <w:ilvl w:val="0"/>
          <w:numId w:val="2"/>
        </w:numPr>
        <w:contextualSpacing w:val="0"/>
      </w:pPr>
      <w:r>
        <w:t xml:space="preserve">considere que en la pregunta nº....... la respuesta correcta es......, con los efectos que correspondan. </w:t>
      </w:r>
    </w:p>
    <w:p w:rsidR="008D799D" w:rsidRDefault="008D799D" w:rsidP="008D799D">
      <w:pPr>
        <w:pStyle w:val="Prrafodelista"/>
        <w:numPr>
          <w:ilvl w:val="0"/>
          <w:numId w:val="2"/>
        </w:numPr>
        <w:contextualSpacing w:val="0"/>
      </w:pPr>
      <w:r>
        <w:lastRenderedPageBreak/>
        <w:t xml:space="preserve">considere que en la pregunta nº....... también es correcta la respuesta......, </w:t>
      </w:r>
      <w:r w:rsidR="00275EB1">
        <w:t>con los efectos que correspondan.</w:t>
      </w:r>
    </w:p>
    <w:p w:rsidR="008D799D" w:rsidRDefault="008D799D" w:rsidP="008D799D">
      <w:pPr>
        <w:pStyle w:val="Prrafodelista"/>
        <w:numPr>
          <w:ilvl w:val="0"/>
          <w:numId w:val="2"/>
        </w:numPr>
        <w:contextualSpacing w:val="0"/>
      </w:pPr>
      <w:r>
        <w:t xml:space="preserve">anule y deje sin efecto la pregunta nº……., </w:t>
      </w:r>
      <w:r w:rsidR="00275EB1">
        <w:t>con los efectos que correspondan.</w:t>
      </w:r>
    </w:p>
    <w:p w:rsidR="00111D07" w:rsidRDefault="00111D07" w:rsidP="00BB12CB">
      <w:pPr>
        <w:jc w:val="left"/>
      </w:pPr>
    </w:p>
    <w:p w:rsidR="00275EB1" w:rsidRDefault="00275EB1" w:rsidP="00BB12CB">
      <w:pPr>
        <w:jc w:val="left"/>
      </w:pPr>
    </w:p>
    <w:p w:rsidR="00275EB1" w:rsidRDefault="00275EB1" w:rsidP="00BB12CB">
      <w:pPr>
        <w:jc w:val="left"/>
      </w:pPr>
    </w:p>
    <w:p w:rsidR="00275EB1" w:rsidRDefault="00275EB1" w:rsidP="00275EB1">
      <w:pPr>
        <w:jc w:val="right"/>
      </w:pPr>
      <w:r>
        <w:t>En………..............…. a …... de ………..................…….… de 201</w:t>
      </w:r>
      <w:r w:rsidR="00B20BAC">
        <w:t>6</w:t>
      </w:r>
    </w:p>
    <w:p w:rsidR="00111D07" w:rsidRDefault="00111D07" w:rsidP="00BB12CB">
      <w:pPr>
        <w:jc w:val="left"/>
      </w:pPr>
    </w:p>
    <w:p w:rsidR="00890F58" w:rsidRDefault="00890F58" w:rsidP="00BB12CB">
      <w:pPr>
        <w:jc w:val="left"/>
      </w:pPr>
    </w:p>
    <w:p w:rsidR="00705E34" w:rsidRDefault="00705E34" w:rsidP="00BB12CB">
      <w:pPr>
        <w:jc w:val="left"/>
      </w:pPr>
    </w:p>
    <w:p w:rsidR="00275EB1" w:rsidRDefault="00275EB1" w:rsidP="00BB12CB">
      <w:pPr>
        <w:jc w:val="left"/>
      </w:pPr>
    </w:p>
    <w:p w:rsidR="00275EB1" w:rsidRDefault="00275EB1" w:rsidP="00275EB1">
      <w:r>
        <w:t>Fdo (el interesado)</w:t>
      </w:r>
      <w:bookmarkStart w:id="0" w:name="_GoBack"/>
      <w:bookmarkEnd w:id="0"/>
    </w:p>
    <w:p w:rsidR="00275EB1" w:rsidRDefault="00275EB1" w:rsidP="00BB12CB">
      <w:pPr>
        <w:jc w:val="left"/>
      </w:pPr>
    </w:p>
    <w:sectPr w:rsidR="00275EB1" w:rsidSect="00CE743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10DCD"/>
    <w:multiLevelType w:val="hybridMultilevel"/>
    <w:tmpl w:val="6324F1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04CF1"/>
    <w:multiLevelType w:val="hybridMultilevel"/>
    <w:tmpl w:val="E84A12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D6792F"/>
    <w:multiLevelType w:val="hybridMultilevel"/>
    <w:tmpl w:val="9E06F6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A4A12"/>
    <w:multiLevelType w:val="hybridMultilevel"/>
    <w:tmpl w:val="CCB861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07"/>
    <w:rsid w:val="00032918"/>
    <w:rsid w:val="000D2E7A"/>
    <w:rsid w:val="000E2B5B"/>
    <w:rsid w:val="00111D07"/>
    <w:rsid w:val="0017672D"/>
    <w:rsid w:val="001971EE"/>
    <w:rsid w:val="00275EB1"/>
    <w:rsid w:val="002D1B3E"/>
    <w:rsid w:val="004169E4"/>
    <w:rsid w:val="00420752"/>
    <w:rsid w:val="004B664E"/>
    <w:rsid w:val="00596FE4"/>
    <w:rsid w:val="00705E34"/>
    <w:rsid w:val="00890F58"/>
    <w:rsid w:val="008C604F"/>
    <w:rsid w:val="008D799D"/>
    <w:rsid w:val="00B05FEA"/>
    <w:rsid w:val="00B20BAC"/>
    <w:rsid w:val="00BB12CB"/>
    <w:rsid w:val="00BB1D25"/>
    <w:rsid w:val="00CA2F9D"/>
    <w:rsid w:val="00CC04F7"/>
    <w:rsid w:val="00CE743E"/>
    <w:rsid w:val="00F6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A7943-7E26-4707-A10B-E2898340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D25"/>
    <w:pPr>
      <w:spacing w:after="120"/>
      <w:jc w:val="both"/>
    </w:pPr>
    <w:rPr>
      <w:rFonts w:ascii="Arial" w:hAnsi="Arial"/>
      <w:noProof/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1D07"/>
    <w:pPr>
      <w:ind w:left="720"/>
      <w:contextualSpacing/>
    </w:pPr>
  </w:style>
  <w:style w:type="character" w:styleId="Textoennegrita">
    <w:name w:val="Strong"/>
    <w:uiPriority w:val="22"/>
    <w:qFormat/>
    <w:rsid w:val="00197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Alonso Rodríguez Tapia</dc:creator>
  <cp:keywords/>
  <cp:lastModifiedBy>Eva Ocampo</cp:lastModifiedBy>
  <cp:revision>2</cp:revision>
  <dcterms:created xsi:type="dcterms:W3CDTF">2016-05-16T13:27:00Z</dcterms:created>
  <dcterms:modified xsi:type="dcterms:W3CDTF">2016-05-16T13:27:00Z</dcterms:modified>
</cp:coreProperties>
</file>