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92F08" w14:textId="67CE8B70" w:rsidR="004B7CF1" w:rsidRPr="00010906" w:rsidRDefault="004B7CF1" w:rsidP="00492FEC">
      <w:pPr>
        <w:pBdr>
          <w:top w:val="single" w:sz="6" w:space="0" w:color="auto"/>
          <w:left w:val="single" w:sz="6" w:space="0" w:color="auto"/>
          <w:bottom w:val="single" w:sz="6" w:space="1" w:color="auto"/>
          <w:right w:val="single" w:sz="6" w:space="31" w:color="auto"/>
        </w:pBdr>
        <w:ind w:right="142"/>
        <w:jc w:val="center"/>
        <w:rPr>
          <w:b/>
        </w:rPr>
      </w:pPr>
      <w:r w:rsidRPr="00010906">
        <w:rPr>
          <w:u w:val="single"/>
        </w:rPr>
        <w:t>ASUNTO</w:t>
      </w:r>
      <w:r w:rsidRPr="00010906">
        <w:t xml:space="preserve">: </w:t>
      </w:r>
      <w:r w:rsidRPr="00010906">
        <w:rPr>
          <w:b/>
        </w:rPr>
        <w:t>ALEGACIONES EN RELACI</w:t>
      </w:r>
      <w:r w:rsidR="00010906">
        <w:rPr>
          <w:b/>
        </w:rPr>
        <w:t>Ó</w:t>
      </w:r>
      <w:r w:rsidRPr="00010906">
        <w:rPr>
          <w:b/>
        </w:rPr>
        <w:t xml:space="preserve">N CON EL </w:t>
      </w:r>
      <w:r w:rsidR="00105F58" w:rsidRPr="00010906">
        <w:rPr>
          <w:b/>
        </w:rPr>
        <w:t xml:space="preserve">PRIMER </w:t>
      </w:r>
      <w:r w:rsidRPr="00010906">
        <w:rPr>
          <w:b/>
        </w:rPr>
        <w:t>EJERC</w:t>
      </w:r>
      <w:r w:rsidR="00C679A2" w:rsidRPr="00010906">
        <w:rPr>
          <w:b/>
        </w:rPr>
        <w:t xml:space="preserve">ICIO DE LA FASE DE OPOSICIÓN DEL CUERPO </w:t>
      </w:r>
      <w:r w:rsidR="00105F58" w:rsidRPr="00010906">
        <w:rPr>
          <w:b/>
        </w:rPr>
        <w:t>GESTIÓN DE LA ADMINISTRACIÓN GENERAL DE LA COMUNIDAD AUTÓNOMA DE GALICIA (A2) ACCESO LIBRE CELEBRADO EL DÍA 2</w:t>
      </w:r>
      <w:r w:rsidRPr="00010906">
        <w:rPr>
          <w:b/>
        </w:rPr>
        <w:t xml:space="preserve"> DE </w:t>
      </w:r>
      <w:r w:rsidR="00105F58" w:rsidRPr="00010906">
        <w:rPr>
          <w:b/>
        </w:rPr>
        <w:t>JULIO DE 2023</w:t>
      </w:r>
    </w:p>
    <w:p w14:paraId="5A4DF94E" w14:textId="7E57EC7A" w:rsidR="004B7CF1" w:rsidRPr="00010906" w:rsidRDefault="00C679A2" w:rsidP="00492FEC">
      <w:pPr>
        <w:pBdr>
          <w:top w:val="single" w:sz="6" w:space="0" w:color="auto"/>
          <w:left w:val="single" w:sz="6" w:space="0" w:color="auto"/>
          <w:bottom w:val="single" w:sz="6" w:space="1" w:color="auto"/>
          <w:right w:val="single" w:sz="6" w:space="31" w:color="auto"/>
        </w:pBdr>
        <w:ind w:right="142"/>
        <w:jc w:val="center"/>
      </w:pPr>
      <w:r w:rsidRPr="00010906">
        <w:t>(Convocatoria DOG.</w:t>
      </w:r>
      <w:r w:rsidR="004B7CF1" w:rsidRPr="00010906">
        <w:t xml:space="preserve"> núm.</w:t>
      </w:r>
      <w:r w:rsidR="00105F58" w:rsidRPr="00010906">
        <w:t xml:space="preserve"> 116</w:t>
      </w:r>
      <w:r w:rsidR="004B7CF1" w:rsidRPr="00010906">
        <w:t xml:space="preserve">, de </w:t>
      </w:r>
      <w:r w:rsidR="00105F58" w:rsidRPr="00010906">
        <w:t>17 de junio de 2022)</w:t>
      </w:r>
    </w:p>
    <w:p w14:paraId="7C621666" w14:textId="77777777" w:rsidR="004B7CF1" w:rsidRPr="00010906" w:rsidRDefault="004B7CF1" w:rsidP="004B7CF1">
      <w:pPr>
        <w:pStyle w:val="Sangra3detindependiente"/>
        <w:rPr>
          <w:rFonts w:asciiTheme="minorHAnsi" w:hAnsiTheme="minorHAnsi"/>
          <w:sz w:val="22"/>
          <w:szCs w:val="22"/>
        </w:rPr>
      </w:pPr>
    </w:p>
    <w:p w14:paraId="5A024AED" w14:textId="77777777" w:rsidR="004B7CF1" w:rsidRPr="00010906" w:rsidRDefault="004B7CF1" w:rsidP="004B7CF1">
      <w:pPr>
        <w:pStyle w:val="Sangra3detindependiente"/>
        <w:rPr>
          <w:rFonts w:asciiTheme="minorHAnsi" w:hAnsiTheme="minorHAnsi"/>
          <w:sz w:val="22"/>
          <w:szCs w:val="22"/>
        </w:rPr>
      </w:pPr>
      <w:r w:rsidRPr="00010906">
        <w:rPr>
          <w:rFonts w:asciiTheme="minorHAnsi" w:hAnsiTheme="minorHAnsi"/>
          <w:sz w:val="22"/>
          <w:szCs w:val="22"/>
        </w:rPr>
        <w:t>AL TRIBUNAL CALIFICADOR DE LAS PRUEBAS SELECTIVAS</w:t>
      </w:r>
    </w:p>
    <w:p w14:paraId="25015A50" w14:textId="14DDE9FF" w:rsidR="004B7CF1" w:rsidRPr="00010906" w:rsidRDefault="00C679A2" w:rsidP="004B7CF1">
      <w:pPr>
        <w:pStyle w:val="Sangra3detindependiente"/>
        <w:rPr>
          <w:rFonts w:asciiTheme="minorHAnsi" w:hAnsiTheme="minorHAnsi"/>
          <w:sz w:val="22"/>
          <w:szCs w:val="22"/>
        </w:rPr>
      </w:pPr>
      <w:r w:rsidRPr="00010906">
        <w:rPr>
          <w:rFonts w:asciiTheme="minorHAnsi" w:hAnsiTheme="minorHAnsi"/>
          <w:sz w:val="22"/>
          <w:szCs w:val="22"/>
        </w:rPr>
        <w:t xml:space="preserve">PARA ACCESO AL CUERPO </w:t>
      </w:r>
      <w:r w:rsidR="00105F58" w:rsidRPr="00010906">
        <w:rPr>
          <w:rFonts w:asciiTheme="minorHAnsi" w:hAnsiTheme="minorHAnsi"/>
          <w:sz w:val="22"/>
          <w:szCs w:val="22"/>
        </w:rPr>
        <w:t xml:space="preserve">DE GESTIÓN DE LA XUNTA DE GALICIA </w:t>
      </w:r>
      <w:r w:rsidR="00D5365F">
        <w:rPr>
          <w:rFonts w:asciiTheme="minorHAnsi" w:hAnsiTheme="minorHAnsi"/>
          <w:sz w:val="22"/>
          <w:szCs w:val="22"/>
        </w:rPr>
        <w:t>ACCESO LIBRE</w:t>
      </w:r>
    </w:p>
    <w:p w14:paraId="3FF27E56" w14:textId="77777777" w:rsidR="004B7CF1" w:rsidRPr="00010906" w:rsidRDefault="004B7CF1" w:rsidP="004B7CF1">
      <w:pPr>
        <w:pStyle w:val="Sangra3detindependiente"/>
        <w:rPr>
          <w:rFonts w:asciiTheme="minorHAnsi" w:hAnsiTheme="minorHAnsi"/>
          <w:sz w:val="22"/>
          <w:szCs w:val="22"/>
        </w:rPr>
      </w:pPr>
    </w:p>
    <w:p w14:paraId="54E589D3" w14:textId="0480FDE3" w:rsidR="004B7CF1" w:rsidRPr="00010906" w:rsidRDefault="004B7CF1" w:rsidP="00C679A2">
      <w:pPr>
        <w:autoSpaceDE w:val="0"/>
        <w:autoSpaceDN w:val="0"/>
        <w:adjustRightInd w:val="0"/>
        <w:ind w:firstLine="567"/>
        <w:jc w:val="both"/>
        <w:rPr>
          <w:rFonts w:ascii="Calibri" w:hAnsi="Calibri" w:cs="Calibri"/>
        </w:rPr>
      </w:pPr>
      <w:r w:rsidRPr="00010906">
        <w:rPr>
          <w:rFonts w:ascii="Calibri" w:hAnsi="Calibri" w:cs="Calibri"/>
        </w:rPr>
        <w:t xml:space="preserve">Don/ª_____________________________________________________________________________, titular del D.N.I. nº ______________________, vecino de _____________________________ con domicilio en _____________________________________________________________________________________ y con teléfono ____________________________  a efectos de notificaciones, como aspirante en las pruebas selectivas para </w:t>
      </w:r>
      <w:r w:rsidR="00C679A2" w:rsidRPr="00010906">
        <w:rPr>
          <w:rFonts w:ascii="Calibri" w:hAnsi="Calibri" w:cs="Calibri"/>
        </w:rPr>
        <w:t xml:space="preserve">para el ingreso en el Cuerpo </w:t>
      </w:r>
      <w:r w:rsidR="00105F58" w:rsidRPr="00010906">
        <w:rPr>
          <w:rFonts w:ascii="Calibri" w:hAnsi="Calibri" w:cs="Calibri"/>
        </w:rPr>
        <w:t>de Gestión de la Administración general de la Comunidad Autónoma de Galicia</w:t>
      </w:r>
      <w:r w:rsidR="00FB3FD6" w:rsidRPr="00010906">
        <w:rPr>
          <w:rFonts w:ascii="Calibri" w:hAnsi="Calibri" w:cs="Calibri"/>
        </w:rPr>
        <w:t xml:space="preserve">, subgrupo </w:t>
      </w:r>
      <w:r w:rsidR="00105F58" w:rsidRPr="00010906">
        <w:rPr>
          <w:rFonts w:ascii="Calibri" w:hAnsi="Calibri" w:cs="Calibri"/>
        </w:rPr>
        <w:t>A</w:t>
      </w:r>
      <w:r w:rsidR="00FB3FD6" w:rsidRPr="00010906">
        <w:rPr>
          <w:rFonts w:ascii="Calibri" w:hAnsi="Calibri" w:cs="Calibri"/>
        </w:rPr>
        <w:t>2</w:t>
      </w:r>
      <w:r w:rsidRPr="00010906">
        <w:rPr>
          <w:rFonts w:ascii="Calibri" w:hAnsi="Calibri" w:cs="Calibri"/>
        </w:rPr>
        <w:t xml:space="preserve">, convocadas en el DOG núm. </w:t>
      </w:r>
      <w:r w:rsidR="00105F58" w:rsidRPr="00010906">
        <w:t>116, de 17 de junio de 2022</w:t>
      </w:r>
      <w:r w:rsidRPr="00010906">
        <w:rPr>
          <w:rFonts w:ascii="Calibri" w:hAnsi="Calibri" w:cs="Calibri"/>
        </w:rPr>
        <w:t xml:space="preserve">, y en relación con el </w:t>
      </w:r>
      <w:r w:rsidR="00C679A2" w:rsidRPr="00010906">
        <w:rPr>
          <w:rFonts w:ascii="Calibri" w:hAnsi="Calibri" w:cs="Calibri"/>
        </w:rPr>
        <w:t xml:space="preserve">primer </w:t>
      </w:r>
      <w:r w:rsidRPr="00010906">
        <w:rPr>
          <w:rFonts w:ascii="Calibri" w:hAnsi="Calibri" w:cs="Calibri"/>
        </w:rPr>
        <w:t xml:space="preserve">ejercicio de la fase de oposición, realizado el pasado </w:t>
      </w:r>
      <w:r w:rsidR="00105F58" w:rsidRPr="00010906">
        <w:rPr>
          <w:rFonts w:ascii="Calibri" w:hAnsi="Calibri" w:cs="Calibri"/>
        </w:rPr>
        <w:t>2 de julio de 2023.</w:t>
      </w:r>
    </w:p>
    <w:p w14:paraId="04E542AA" w14:textId="77777777" w:rsidR="004B7CF1" w:rsidRPr="00010906" w:rsidRDefault="004B7CF1" w:rsidP="004B7CF1">
      <w:pPr>
        <w:spacing w:line="240" w:lineRule="auto"/>
        <w:ind w:firstLine="567"/>
        <w:rPr>
          <w:rFonts w:ascii="Calibri" w:hAnsi="Calibri" w:cs="Calibri"/>
          <w:b/>
        </w:rPr>
      </w:pPr>
      <w:r w:rsidRPr="00010906">
        <w:rPr>
          <w:rFonts w:ascii="Calibri" w:hAnsi="Calibri" w:cs="Calibri"/>
          <w:b/>
        </w:rPr>
        <w:t>EXPONE:</w:t>
      </w:r>
    </w:p>
    <w:p w14:paraId="6A3B3385" w14:textId="77777777" w:rsidR="004A6115" w:rsidRPr="00010906" w:rsidRDefault="004A6115" w:rsidP="004B7CF1">
      <w:pPr>
        <w:tabs>
          <w:tab w:val="left" w:pos="1134"/>
        </w:tabs>
        <w:spacing w:after="0" w:line="240" w:lineRule="auto"/>
        <w:jc w:val="both"/>
        <w:rPr>
          <w:b/>
        </w:rPr>
      </w:pPr>
      <w:r w:rsidRPr="00010906">
        <w:rPr>
          <w:b/>
        </w:rPr>
        <w:t>PRIMERO</w:t>
      </w:r>
    </w:p>
    <w:p w14:paraId="7C346542" w14:textId="77777777" w:rsidR="00CB5452" w:rsidRPr="00010906" w:rsidRDefault="00CB5452" w:rsidP="004B7CF1">
      <w:pPr>
        <w:tabs>
          <w:tab w:val="left" w:pos="1134"/>
        </w:tabs>
        <w:spacing w:after="0" w:line="240" w:lineRule="auto"/>
        <w:jc w:val="both"/>
        <w:rPr>
          <w:b/>
        </w:rPr>
      </w:pPr>
    </w:p>
    <w:p w14:paraId="011D7D0E" w14:textId="2DBC68BF" w:rsidR="004A6115" w:rsidRPr="00010906" w:rsidRDefault="004A6115" w:rsidP="004B7CF1">
      <w:pPr>
        <w:spacing w:after="0" w:line="240" w:lineRule="auto"/>
        <w:jc w:val="both"/>
        <w:rPr>
          <w:b/>
        </w:rPr>
      </w:pPr>
      <w:r w:rsidRPr="00010906">
        <w:t>En la pregunta</w:t>
      </w:r>
      <w:r w:rsidRPr="00010906">
        <w:rPr>
          <w:b/>
        </w:rPr>
        <w:t xml:space="preserve"> número </w:t>
      </w:r>
      <w:r w:rsidR="00105F58" w:rsidRPr="00010906">
        <w:rPr>
          <w:b/>
        </w:rPr>
        <w:t>1</w:t>
      </w:r>
      <w:r w:rsidR="00073C33">
        <w:rPr>
          <w:b/>
        </w:rPr>
        <w:t>03</w:t>
      </w:r>
      <w:r w:rsidRPr="00010906">
        <w:rPr>
          <w:b/>
        </w:rPr>
        <w:t xml:space="preserve"> </w:t>
      </w:r>
      <w:r w:rsidR="008C57D5" w:rsidRPr="00010906">
        <w:t xml:space="preserve">del cuestionario </w:t>
      </w:r>
      <w:r w:rsidRPr="00010906">
        <w:t>dice</w:t>
      </w:r>
      <w:r w:rsidRPr="00010906">
        <w:rPr>
          <w:b/>
        </w:rPr>
        <w:t>:</w:t>
      </w:r>
    </w:p>
    <w:p w14:paraId="63534119" w14:textId="77777777" w:rsidR="00B904E8" w:rsidRPr="00010906" w:rsidRDefault="00B904E8" w:rsidP="004B7CF1">
      <w:pPr>
        <w:tabs>
          <w:tab w:val="left" w:pos="1134"/>
        </w:tabs>
        <w:spacing w:after="0" w:line="240" w:lineRule="auto"/>
        <w:jc w:val="both"/>
        <w:rPr>
          <w:b/>
        </w:rPr>
      </w:pPr>
    </w:p>
    <w:p w14:paraId="19E17682" w14:textId="4515C75C" w:rsidR="00073C33" w:rsidRPr="00073C33" w:rsidRDefault="00073C33" w:rsidP="00073C33">
      <w:pPr>
        <w:tabs>
          <w:tab w:val="left" w:pos="1134"/>
        </w:tabs>
        <w:spacing w:after="0" w:line="240" w:lineRule="auto"/>
        <w:jc w:val="both"/>
        <w:rPr>
          <w:b/>
        </w:rPr>
      </w:pPr>
      <w:r w:rsidRPr="00073C33">
        <w:rPr>
          <w:b/>
        </w:rPr>
        <w:t>103.- Cuando un contrato mixto comprenda prestaciones propias de dos o</w:t>
      </w:r>
      <w:r>
        <w:rPr>
          <w:b/>
        </w:rPr>
        <w:t xml:space="preserve"> </w:t>
      </w:r>
      <w:r w:rsidRPr="00073C33">
        <w:rPr>
          <w:b/>
        </w:rPr>
        <w:t>más contratos de obras, suministros o servicios, de acuerdo con lo</w:t>
      </w:r>
      <w:r>
        <w:rPr>
          <w:b/>
        </w:rPr>
        <w:t xml:space="preserve"> </w:t>
      </w:r>
      <w:r w:rsidRPr="00073C33">
        <w:rPr>
          <w:b/>
        </w:rPr>
        <w:t>dispuesto en el artículo 18 de la Ley 9/2017, de 8 de noviembre, de</w:t>
      </w:r>
      <w:r>
        <w:rPr>
          <w:b/>
        </w:rPr>
        <w:t xml:space="preserve"> </w:t>
      </w:r>
      <w:r w:rsidRPr="00073C33">
        <w:rPr>
          <w:b/>
        </w:rPr>
        <w:t>Contratos del Sector Público, se atenderá a:</w:t>
      </w:r>
    </w:p>
    <w:p w14:paraId="798C0881" w14:textId="77777777" w:rsidR="00073C33" w:rsidRPr="00073C33" w:rsidRDefault="00073C33" w:rsidP="00073C33">
      <w:pPr>
        <w:tabs>
          <w:tab w:val="left" w:pos="1134"/>
        </w:tabs>
        <w:spacing w:after="0" w:line="240" w:lineRule="auto"/>
        <w:ind w:firstLine="284"/>
        <w:jc w:val="both"/>
        <w:rPr>
          <w:bCs/>
        </w:rPr>
      </w:pPr>
      <w:r w:rsidRPr="00073C33">
        <w:rPr>
          <w:bCs/>
        </w:rPr>
        <w:t>a) Las normas relativas a los contratos de obras.</w:t>
      </w:r>
    </w:p>
    <w:p w14:paraId="0C2F2E4F" w14:textId="77777777" w:rsidR="00073C33" w:rsidRPr="00073C33" w:rsidRDefault="00073C33" w:rsidP="00073C33">
      <w:pPr>
        <w:tabs>
          <w:tab w:val="left" w:pos="1134"/>
        </w:tabs>
        <w:spacing w:after="0" w:line="240" w:lineRule="auto"/>
        <w:ind w:firstLine="284"/>
        <w:jc w:val="both"/>
        <w:rPr>
          <w:bCs/>
        </w:rPr>
      </w:pPr>
      <w:r w:rsidRPr="00073C33">
        <w:rPr>
          <w:bCs/>
        </w:rPr>
        <w:t>b) Las normas relativas a los contratos de suministros.</w:t>
      </w:r>
    </w:p>
    <w:p w14:paraId="0910407A" w14:textId="77777777" w:rsidR="00073C33" w:rsidRPr="00073C33" w:rsidRDefault="00073C33" w:rsidP="00073C33">
      <w:pPr>
        <w:tabs>
          <w:tab w:val="left" w:pos="1134"/>
        </w:tabs>
        <w:spacing w:after="0" w:line="240" w:lineRule="auto"/>
        <w:ind w:firstLine="284"/>
        <w:jc w:val="both"/>
        <w:rPr>
          <w:bCs/>
        </w:rPr>
      </w:pPr>
      <w:r w:rsidRPr="00073C33">
        <w:rPr>
          <w:bCs/>
        </w:rPr>
        <w:t>c) Las normas relativas a los contratos de servicios.</w:t>
      </w:r>
    </w:p>
    <w:p w14:paraId="0D545697" w14:textId="4F864F80" w:rsidR="009F50D9" w:rsidRPr="00073C33" w:rsidRDefault="00073C33" w:rsidP="00073C33">
      <w:pPr>
        <w:tabs>
          <w:tab w:val="left" w:pos="1134"/>
        </w:tabs>
        <w:spacing w:after="0" w:line="240" w:lineRule="auto"/>
        <w:ind w:firstLine="284"/>
        <w:jc w:val="both"/>
        <w:rPr>
          <w:rFonts w:cs="Times New Roman"/>
          <w:bCs/>
        </w:rPr>
      </w:pPr>
      <w:r w:rsidRPr="00073C33">
        <w:rPr>
          <w:bCs/>
        </w:rPr>
        <w:t>d) El carácter de la prestación principal.</w:t>
      </w:r>
    </w:p>
    <w:p w14:paraId="157A2AA9" w14:textId="77777777" w:rsidR="00073C33" w:rsidRDefault="00073C33" w:rsidP="00CB5452">
      <w:pPr>
        <w:spacing w:after="0" w:line="240" w:lineRule="auto"/>
        <w:jc w:val="both"/>
        <w:rPr>
          <w:b/>
        </w:rPr>
      </w:pPr>
    </w:p>
    <w:p w14:paraId="778A94A7" w14:textId="4C91EE92" w:rsidR="00492FEC" w:rsidRPr="00010906" w:rsidRDefault="009F50D9" w:rsidP="00CB5452">
      <w:pPr>
        <w:spacing w:after="0" w:line="240" w:lineRule="auto"/>
        <w:jc w:val="both"/>
        <w:rPr>
          <w:b/>
        </w:rPr>
      </w:pPr>
      <w:r w:rsidRPr="00010906">
        <w:rPr>
          <w:b/>
        </w:rPr>
        <w:t>SEGUNDO</w:t>
      </w:r>
    </w:p>
    <w:p w14:paraId="1A75B48B" w14:textId="77777777" w:rsidR="00CB5452" w:rsidRPr="00010906" w:rsidRDefault="00CB5452" w:rsidP="00CB5452">
      <w:pPr>
        <w:spacing w:after="0" w:line="240" w:lineRule="auto"/>
        <w:jc w:val="both"/>
        <w:rPr>
          <w:b/>
        </w:rPr>
      </w:pPr>
    </w:p>
    <w:p w14:paraId="6B3A3507" w14:textId="0F5269B1" w:rsidR="00010906" w:rsidRPr="00010906" w:rsidRDefault="00010906" w:rsidP="00010906">
      <w:pPr>
        <w:jc w:val="both"/>
        <w:rPr>
          <w:rFonts w:eastAsia="Times New Roman" w:cstheme="minorHAnsi"/>
          <w:color w:val="000000"/>
        </w:rPr>
      </w:pPr>
      <w:r w:rsidRPr="00010906">
        <w:rPr>
          <w:rFonts w:eastAsia="Times New Roman" w:cstheme="minorHAnsi"/>
          <w:color w:val="000000"/>
        </w:rPr>
        <w:t>La pregunta 1</w:t>
      </w:r>
      <w:r w:rsidR="00073C33">
        <w:rPr>
          <w:rFonts w:eastAsia="Times New Roman" w:cstheme="minorHAnsi"/>
          <w:color w:val="000000"/>
        </w:rPr>
        <w:t>03</w:t>
      </w:r>
      <w:r w:rsidRPr="00010906">
        <w:rPr>
          <w:rFonts w:eastAsia="Times New Roman" w:cstheme="minorHAnsi"/>
          <w:color w:val="000000"/>
        </w:rPr>
        <w:t xml:space="preserve"> se halla fuera del programa puesto que el temario que incluye la convocatoria indica, literalmente, </w:t>
      </w:r>
      <w:proofErr w:type="gramStart"/>
      <w:r w:rsidRPr="00010906">
        <w:rPr>
          <w:rFonts w:eastAsia="Times New Roman" w:cstheme="minorHAnsi"/>
          <w:color w:val="000000"/>
        </w:rPr>
        <w:t>que</w:t>
      </w:r>
      <w:proofErr w:type="gramEnd"/>
      <w:r w:rsidRPr="00010906">
        <w:rPr>
          <w:rFonts w:eastAsia="Times New Roman" w:cstheme="minorHAnsi"/>
          <w:color w:val="000000"/>
        </w:rPr>
        <w:t xml:space="preserve"> en la parte GENERAL, en el BLOQUE II, el tema </w:t>
      </w:r>
      <w:r w:rsidR="00073C33">
        <w:rPr>
          <w:rFonts w:eastAsia="Times New Roman" w:cstheme="minorHAnsi"/>
          <w:color w:val="000000"/>
        </w:rPr>
        <w:t>17</w:t>
      </w:r>
      <w:r w:rsidRPr="00010906">
        <w:rPr>
          <w:rFonts w:eastAsia="Times New Roman" w:cstheme="minorHAnsi"/>
          <w:color w:val="000000"/>
        </w:rPr>
        <w:t xml:space="preserve"> es “</w:t>
      </w:r>
      <w:r w:rsidR="00073C33" w:rsidRPr="00073C33">
        <w:rPr>
          <w:rFonts w:eastAsia="Times New Roman" w:cstheme="minorHAnsi"/>
          <w:color w:val="000000"/>
        </w:rPr>
        <w:t xml:space="preserve">Ley 9/2017, de contratos del sector público: </w:t>
      </w:r>
      <w:r w:rsidR="00073C33" w:rsidRPr="00073C33">
        <w:rPr>
          <w:rFonts w:eastAsia="Times New Roman" w:cstheme="minorHAnsi"/>
          <w:b/>
          <w:bCs/>
          <w:color w:val="000000"/>
          <w:u w:val="single"/>
        </w:rPr>
        <w:t>libros I y II.</w:t>
      </w:r>
      <w:r w:rsidRPr="00073C33">
        <w:rPr>
          <w:rFonts w:eastAsia="Times New Roman" w:cstheme="minorHAnsi"/>
          <w:b/>
          <w:bCs/>
          <w:color w:val="000000"/>
          <w:u w:val="single"/>
        </w:rPr>
        <w:t>”</w:t>
      </w:r>
    </w:p>
    <w:p w14:paraId="2EFC04C4" w14:textId="706A1B5F" w:rsidR="00010906" w:rsidRPr="00010906" w:rsidRDefault="00010906" w:rsidP="00010906">
      <w:pPr>
        <w:jc w:val="both"/>
        <w:rPr>
          <w:rFonts w:eastAsia="Times New Roman" w:cstheme="minorHAnsi"/>
          <w:color w:val="000000"/>
        </w:rPr>
      </w:pPr>
      <w:r w:rsidRPr="00010906">
        <w:rPr>
          <w:rFonts w:eastAsia="Times New Roman" w:cstheme="minorHAnsi"/>
          <w:color w:val="000000"/>
        </w:rPr>
        <w:t>El artículo al que hace referencia la pregunta 1</w:t>
      </w:r>
      <w:r w:rsidR="00073C33">
        <w:rPr>
          <w:rFonts w:eastAsia="Times New Roman" w:cstheme="minorHAnsi"/>
          <w:color w:val="000000"/>
        </w:rPr>
        <w:t>03</w:t>
      </w:r>
      <w:r w:rsidRPr="00010906">
        <w:rPr>
          <w:rFonts w:eastAsia="Times New Roman" w:cstheme="minorHAnsi"/>
          <w:color w:val="000000"/>
        </w:rPr>
        <w:t xml:space="preserve"> es el artículo </w:t>
      </w:r>
      <w:r w:rsidR="00073C33">
        <w:rPr>
          <w:rFonts w:eastAsia="Times New Roman" w:cstheme="minorHAnsi"/>
          <w:color w:val="000000"/>
        </w:rPr>
        <w:t>18</w:t>
      </w:r>
      <w:r w:rsidRPr="00010906">
        <w:rPr>
          <w:rFonts w:eastAsia="Times New Roman" w:cstheme="minorHAnsi"/>
          <w:color w:val="000000"/>
        </w:rPr>
        <w:t xml:space="preserve"> que pertenece al TÍTULO</w:t>
      </w:r>
      <w:r w:rsidR="00073C33">
        <w:rPr>
          <w:rFonts w:eastAsia="Times New Roman" w:cstheme="minorHAnsi"/>
          <w:color w:val="000000"/>
        </w:rPr>
        <w:t xml:space="preserve"> PRELIMINAR</w:t>
      </w:r>
      <w:r w:rsidRPr="00010906">
        <w:rPr>
          <w:rFonts w:eastAsia="Times New Roman" w:cstheme="minorHAnsi"/>
          <w:color w:val="000000"/>
        </w:rPr>
        <w:t xml:space="preserve"> de la Ley y, por lo tanto, no está incluido en la relación de epígrafes que, según la convocatoria, regirían el programa del proceso selectivo</w:t>
      </w:r>
      <w:r w:rsidR="00073C33">
        <w:rPr>
          <w:rFonts w:eastAsia="Times New Roman" w:cstheme="minorHAnsi"/>
          <w:color w:val="000000"/>
        </w:rPr>
        <w:t>.</w:t>
      </w:r>
    </w:p>
    <w:p w14:paraId="1FB61AB1" w14:textId="05600F84" w:rsidR="00CB5452" w:rsidRPr="00010906" w:rsidRDefault="00492FEC" w:rsidP="00010906">
      <w:pPr>
        <w:rPr>
          <w:rFonts w:cstheme="minorHAnsi"/>
          <w:b/>
          <w:u w:val="single"/>
        </w:rPr>
      </w:pPr>
      <w:r w:rsidRPr="00010906">
        <w:rPr>
          <w:rFonts w:cstheme="minorHAnsi"/>
          <w:b/>
        </w:rPr>
        <w:t xml:space="preserve">SE SOLICITA AL TRIBUNAL DE SELECCIÓN </w:t>
      </w:r>
      <w:r w:rsidR="00FB3FD6" w:rsidRPr="00010906">
        <w:rPr>
          <w:rFonts w:cstheme="minorHAnsi"/>
          <w:b/>
        </w:rPr>
        <w:t>la ANULACIÓN DE LA PREGUNTA</w:t>
      </w:r>
      <w:r w:rsidR="00073C33">
        <w:rPr>
          <w:rFonts w:cstheme="minorHAnsi"/>
          <w:b/>
        </w:rPr>
        <w:t xml:space="preserve"> 103 </w:t>
      </w:r>
      <w:r w:rsidR="00010906" w:rsidRPr="00010906">
        <w:rPr>
          <w:rFonts w:cstheme="minorHAnsi"/>
          <w:b/>
        </w:rPr>
        <w:t>y que en su lugar se tenga en cuenta la pregunta de reserva correspondiente</w:t>
      </w:r>
      <w:r w:rsidR="00010906">
        <w:rPr>
          <w:rFonts w:cstheme="minorHAnsi"/>
          <w:b/>
          <w:u w:val="single"/>
        </w:rPr>
        <w:t>.</w:t>
      </w:r>
    </w:p>
    <w:p w14:paraId="7D9F3E96" w14:textId="5ADAC851" w:rsidR="001D4862" w:rsidRPr="00010906" w:rsidRDefault="00492FEC" w:rsidP="004B7CF1">
      <w:pPr>
        <w:tabs>
          <w:tab w:val="left" w:pos="1134"/>
        </w:tabs>
        <w:spacing w:after="0" w:line="240" w:lineRule="auto"/>
        <w:jc w:val="both"/>
      </w:pPr>
      <w:r w:rsidRPr="00010906">
        <w:t>En ___________</w:t>
      </w:r>
      <w:r w:rsidR="00223F3E" w:rsidRPr="00010906">
        <w:t>,</w:t>
      </w:r>
      <w:r w:rsidR="004B7CF1" w:rsidRPr="00010906">
        <w:t xml:space="preserve"> </w:t>
      </w:r>
      <w:r w:rsidRPr="00010906">
        <w:t xml:space="preserve">a ____ de </w:t>
      </w:r>
      <w:r w:rsidR="00010906">
        <w:t>julio de 2023</w:t>
      </w:r>
    </w:p>
    <w:p w14:paraId="6130ED5C" w14:textId="77777777" w:rsidR="00492FEC" w:rsidRPr="00010906" w:rsidRDefault="00873CD7" w:rsidP="004B7CF1">
      <w:pPr>
        <w:tabs>
          <w:tab w:val="left" w:pos="1134"/>
        </w:tabs>
        <w:spacing w:after="0" w:line="240" w:lineRule="auto"/>
        <w:ind w:left="4820"/>
        <w:jc w:val="both"/>
      </w:pPr>
      <w:r w:rsidRPr="00010906">
        <w:t xml:space="preserve"> </w:t>
      </w:r>
    </w:p>
    <w:p w14:paraId="2D0EDFC7" w14:textId="77777777" w:rsidR="00492FEC" w:rsidRPr="00010906" w:rsidRDefault="00492FEC" w:rsidP="00492FEC">
      <w:pPr>
        <w:tabs>
          <w:tab w:val="left" w:pos="1134"/>
        </w:tabs>
        <w:spacing w:after="0" w:line="240" w:lineRule="auto"/>
        <w:jc w:val="both"/>
      </w:pPr>
    </w:p>
    <w:p w14:paraId="2EABAAB6" w14:textId="77777777" w:rsidR="000023B0" w:rsidRDefault="000023B0" w:rsidP="00492FEC">
      <w:pPr>
        <w:tabs>
          <w:tab w:val="left" w:pos="1134"/>
        </w:tabs>
        <w:spacing w:after="0" w:line="240" w:lineRule="auto"/>
        <w:jc w:val="both"/>
      </w:pPr>
      <w:r w:rsidRPr="00010906">
        <w:t>D/Dª</w:t>
      </w:r>
    </w:p>
    <w:p w14:paraId="11783EA7" w14:textId="77777777" w:rsidR="00010906" w:rsidRPr="00010906" w:rsidRDefault="00010906" w:rsidP="00492FEC">
      <w:pPr>
        <w:tabs>
          <w:tab w:val="left" w:pos="1134"/>
        </w:tabs>
        <w:spacing w:after="0" w:line="240" w:lineRule="auto"/>
        <w:jc w:val="both"/>
      </w:pPr>
    </w:p>
    <w:p w14:paraId="664B3D80" w14:textId="77777777" w:rsidR="001340EC" w:rsidRDefault="001D4862" w:rsidP="00010906">
      <w:pPr>
        <w:tabs>
          <w:tab w:val="left" w:pos="1134"/>
        </w:tabs>
        <w:spacing w:after="0" w:line="240" w:lineRule="auto"/>
        <w:jc w:val="both"/>
      </w:pPr>
      <w:r w:rsidRPr="00010906">
        <w:t xml:space="preserve">Fdo.        </w:t>
      </w:r>
    </w:p>
    <w:p w14:paraId="18505989" w14:textId="77777777" w:rsidR="001340EC" w:rsidRDefault="001340EC">
      <w:r>
        <w:br w:type="page"/>
      </w:r>
    </w:p>
    <w:p w14:paraId="686B4657" w14:textId="77777777" w:rsidR="001340EC" w:rsidRPr="00010906" w:rsidRDefault="001340EC" w:rsidP="001340EC">
      <w:pPr>
        <w:pBdr>
          <w:top w:val="single" w:sz="6" w:space="0" w:color="auto"/>
          <w:left w:val="single" w:sz="6" w:space="0" w:color="auto"/>
          <w:bottom w:val="single" w:sz="6" w:space="1" w:color="auto"/>
          <w:right w:val="single" w:sz="6" w:space="31" w:color="auto"/>
        </w:pBdr>
        <w:ind w:right="142"/>
        <w:jc w:val="center"/>
        <w:rPr>
          <w:b/>
        </w:rPr>
      </w:pPr>
      <w:r w:rsidRPr="00010906">
        <w:rPr>
          <w:u w:val="single"/>
        </w:rPr>
        <w:lastRenderedPageBreak/>
        <w:t>ASUNTO</w:t>
      </w:r>
      <w:r w:rsidRPr="00010906">
        <w:t xml:space="preserve">: </w:t>
      </w:r>
      <w:r w:rsidRPr="00010906">
        <w:rPr>
          <w:b/>
        </w:rPr>
        <w:t>ALEGACIONES EN RELACI</w:t>
      </w:r>
      <w:r>
        <w:rPr>
          <w:b/>
        </w:rPr>
        <w:t>Ó</w:t>
      </w:r>
      <w:r w:rsidRPr="00010906">
        <w:rPr>
          <w:b/>
        </w:rPr>
        <w:t>N CON EL PRIMER EJERCICIO DE LA FASE DE OPOSICIÓN DEL CUERPO GESTIÓN DE LA ADMINISTRACIÓN GENERAL DE LA COMUNIDAD AUTÓNOMA DE GALICIA (A2) ACCESO LIBRE CELEBRADO EL DÍA 2 DE JULIO DE 2023</w:t>
      </w:r>
    </w:p>
    <w:p w14:paraId="76766320" w14:textId="77777777" w:rsidR="001340EC" w:rsidRPr="00010906" w:rsidRDefault="001340EC" w:rsidP="001340EC">
      <w:pPr>
        <w:pBdr>
          <w:top w:val="single" w:sz="6" w:space="0" w:color="auto"/>
          <w:left w:val="single" w:sz="6" w:space="0" w:color="auto"/>
          <w:bottom w:val="single" w:sz="6" w:space="1" w:color="auto"/>
          <w:right w:val="single" w:sz="6" w:space="31" w:color="auto"/>
        </w:pBdr>
        <w:ind w:right="142"/>
        <w:jc w:val="center"/>
      </w:pPr>
      <w:r w:rsidRPr="00010906">
        <w:t>(Convocatoria DOG. núm. 116, de 17 de junio de 2022)</w:t>
      </w:r>
    </w:p>
    <w:p w14:paraId="36C5B591" w14:textId="77777777" w:rsidR="001340EC" w:rsidRPr="00010906" w:rsidRDefault="001340EC" w:rsidP="001340EC">
      <w:pPr>
        <w:pStyle w:val="Sangra3detindependiente"/>
        <w:rPr>
          <w:rFonts w:asciiTheme="minorHAnsi" w:hAnsiTheme="minorHAnsi"/>
          <w:sz w:val="22"/>
          <w:szCs w:val="22"/>
        </w:rPr>
      </w:pPr>
    </w:p>
    <w:p w14:paraId="59D347BA" w14:textId="77777777" w:rsidR="001340EC" w:rsidRPr="00010906" w:rsidRDefault="001340EC" w:rsidP="001340EC">
      <w:pPr>
        <w:pStyle w:val="Sangra3detindependiente"/>
        <w:rPr>
          <w:rFonts w:asciiTheme="minorHAnsi" w:hAnsiTheme="minorHAnsi"/>
          <w:sz w:val="22"/>
          <w:szCs w:val="22"/>
        </w:rPr>
      </w:pPr>
      <w:r w:rsidRPr="00010906">
        <w:rPr>
          <w:rFonts w:asciiTheme="minorHAnsi" w:hAnsiTheme="minorHAnsi"/>
          <w:sz w:val="22"/>
          <w:szCs w:val="22"/>
        </w:rPr>
        <w:t>AL TRIBUNAL CALIFICADOR DE LAS PRUEBAS SELECTIVAS</w:t>
      </w:r>
    </w:p>
    <w:p w14:paraId="1973926C" w14:textId="77777777" w:rsidR="001340EC" w:rsidRPr="00010906" w:rsidRDefault="001340EC" w:rsidP="001340EC">
      <w:pPr>
        <w:pStyle w:val="Sangra3detindependiente"/>
        <w:rPr>
          <w:rFonts w:asciiTheme="minorHAnsi" w:hAnsiTheme="minorHAnsi"/>
          <w:sz w:val="22"/>
          <w:szCs w:val="22"/>
        </w:rPr>
      </w:pPr>
      <w:r w:rsidRPr="00010906">
        <w:rPr>
          <w:rFonts w:asciiTheme="minorHAnsi" w:hAnsiTheme="minorHAnsi"/>
          <w:sz w:val="22"/>
          <w:szCs w:val="22"/>
        </w:rPr>
        <w:t xml:space="preserve">PARA ACCESO AL CUERPO DE GESTIÓN DE LA XUNTA DE GALICIA </w:t>
      </w:r>
      <w:r>
        <w:rPr>
          <w:rFonts w:asciiTheme="minorHAnsi" w:hAnsiTheme="minorHAnsi"/>
          <w:sz w:val="22"/>
          <w:szCs w:val="22"/>
        </w:rPr>
        <w:t>ACCESO LIBRE</w:t>
      </w:r>
    </w:p>
    <w:p w14:paraId="01C509A3" w14:textId="77777777" w:rsidR="001340EC" w:rsidRPr="00010906" w:rsidRDefault="001340EC" w:rsidP="001340EC">
      <w:pPr>
        <w:pStyle w:val="Sangra3detindependiente"/>
        <w:rPr>
          <w:rFonts w:asciiTheme="minorHAnsi" w:hAnsiTheme="minorHAnsi"/>
          <w:sz w:val="22"/>
          <w:szCs w:val="22"/>
        </w:rPr>
      </w:pPr>
    </w:p>
    <w:p w14:paraId="7F0F61DE" w14:textId="77777777" w:rsidR="001340EC" w:rsidRPr="00010906" w:rsidRDefault="001340EC" w:rsidP="001340EC">
      <w:pPr>
        <w:autoSpaceDE w:val="0"/>
        <w:autoSpaceDN w:val="0"/>
        <w:adjustRightInd w:val="0"/>
        <w:ind w:firstLine="567"/>
        <w:jc w:val="both"/>
        <w:rPr>
          <w:rFonts w:ascii="Calibri" w:hAnsi="Calibri" w:cs="Calibri"/>
        </w:rPr>
      </w:pPr>
      <w:r w:rsidRPr="00010906">
        <w:rPr>
          <w:rFonts w:ascii="Calibri" w:hAnsi="Calibri" w:cs="Calibri"/>
        </w:rPr>
        <w:t xml:space="preserve">Don/ª_____________________________________________________________________________, titular del D.N.I. nº ______________________, vecino de _____________________________ con domicilio en _____________________________________________________________________________________ y con teléfono ____________________________  a efectos de notificaciones, como aspirante en las pruebas selectivas para para el ingreso en el Cuerpo de Gestión de la Administración general de la Comunidad Autónoma de Galicia, subgrupo A2, convocadas en el DOG núm. </w:t>
      </w:r>
      <w:r w:rsidRPr="00010906">
        <w:t>116, de 17 de junio de 2022</w:t>
      </w:r>
      <w:r w:rsidRPr="00010906">
        <w:rPr>
          <w:rFonts w:ascii="Calibri" w:hAnsi="Calibri" w:cs="Calibri"/>
        </w:rPr>
        <w:t>, y en relación con el primer ejercicio de la fase de oposición, realizado el pasado 2 de julio de 2023.</w:t>
      </w:r>
    </w:p>
    <w:p w14:paraId="0C2A6F93" w14:textId="77777777" w:rsidR="001340EC" w:rsidRPr="00010906" w:rsidRDefault="001340EC" w:rsidP="001340EC">
      <w:pPr>
        <w:spacing w:line="240" w:lineRule="auto"/>
        <w:ind w:firstLine="567"/>
        <w:rPr>
          <w:rFonts w:ascii="Calibri" w:hAnsi="Calibri" w:cs="Calibri"/>
          <w:b/>
        </w:rPr>
      </w:pPr>
      <w:r w:rsidRPr="00010906">
        <w:rPr>
          <w:rFonts w:ascii="Calibri" w:hAnsi="Calibri" w:cs="Calibri"/>
          <w:b/>
        </w:rPr>
        <w:t>EXPONE:</w:t>
      </w:r>
    </w:p>
    <w:p w14:paraId="5307106D" w14:textId="77777777" w:rsidR="001340EC" w:rsidRPr="00010906" w:rsidRDefault="001340EC" w:rsidP="001340EC">
      <w:pPr>
        <w:tabs>
          <w:tab w:val="left" w:pos="1134"/>
        </w:tabs>
        <w:spacing w:after="0" w:line="240" w:lineRule="auto"/>
        <w:jc w:val="both"/>
        <w:rPr>
          <w:b/>
        </w:rPr>
      </w:pPr>
      <w:r w:rsidRPr="00010906">
        <w:rPr>
          <w:b/>
        </w:rPr>
        <w:t>PRIMERO</w:t>
      </w:r>
    </w:p>
    <w:p w14:paraId="510DFE03" w14:textId="77777777" w:rsidR="001340EC" w:rsidRPr="00010906" w:rsidRDefault="001340EC" w:rsidP="001340EC">
      <w:pPr>
        <w:tabs>
          <w:tab w:val="left" w:pos="1134"/>
        </w:tabs>
        <w:spacing w:after="0" w:line="240" w:lineRule="auto"/>
        <w:jc w:val="both"/>
        <w:rPr>
          <w:b/>
        </w:rPr>
      </w:pPr>
    </w:p>
    <w:p w14:paraId="20D69FD2" w14:textId="77777777" w:rsidR="001340EC" w:rsidRPr="00010906" w:rsidRDefault="001340EC" w:rsidP="001340EC">
      <w:pPr>
        <w:spacing w:after="0" w:line="240" w:lineRule="auto"/>
        <w:jc w:val="both"/>
        <w:rPr>
          <w:b/>
        </w:rPr>
      </w:pPr>
      <w:r w:rsidRPr="00010906">
        <w:t>En la pregunta</w:t>
      </w:r>
      <w:r w:rsidRPr="00010906">
        <w:rPr>
          <w:b/>
        </w:rPr>
        <w:t xml:space="preserve"> número 1</w:t>
      </w:r>
      <w:r>
        <w:rPr>
          <w:b/>
        </w:rPr>
        <w:t>04</w:t>
      </w:r>
      <w:r w:rsidRPr="00010906">
        <w:rPr>
          <w:b/>
        </w:rPr>
        <w:t xml:space="preserve"> </w:t>
      </w:r>
      <w:r w:rsidRPr="00010906">
        <w:t>del cuestionario dice</w:t>
      </w:r>
      <w:r w:rsidRPr="00010906">
        <w:rPr>
          <w:b/>
        </w:rPr>
        <w:t>:</w:t>
      </w:r>
    </w:p>
    <w:p w14:paraId="64BDEFE3" w14:textId="77777777" w:rsidR="001340EC" w:rsidRPr="00010906" w:rsidRDefault="001340EC" w:rsidP="001340EC">
      <w:pPr>
        <w:tabs>
          <w:tab w:val="left" w:pos="1134"/>
        </w:tabs>
        <w:spacing w:after="0" w:line="240" w:lineRule="auto"/>
        <w:jc w:val="both"/>
        <w:rPr>
          <w:b/>
        </w:rPr>
      </w:pPr>
    </w:p>
    <w:p w14:paraId="65A8C4EF" w14:textId="77777777" w:rsidR="001340EC" w:rsidRPr="00073C33" w:rsidRDefault="001340EC" w:rsidP="001340EC">
      <w:pPr>
        <w:tabs>
          <w:tab w:val="left" w:pos="1134"/>
        </w:tabs>
        <w:spacing w:after="0" w:line="240" w:lineRule="auto"/>
        <w:jc w:val="both"/>
        <w:rPr>
          <w:b/>
        </w:rPr>
      </w:pPr>
      <w:r w:rsidRPr="00073C33">
        <w:rPr>
          <w:b/>
        </w:rPr>
        <w:t>10</w:t>
      </w:r>
      <w:r>
        <w:rPr>
          <w:b/>
        </w:rPr>
        <w:t>4</w:t>
      </w:r>
      <w:r w:rsidRPr="00073C33">
        <w:rPr>
          <w:b/>
        </w:rPr>
        <w:t xml:space="preserve">.- </w:t>
      </w:r>
      <w:r w:rsidRPr="00020264">
        <w:rPr>
          <w:b/>
        </w:rPr>
        <w:t>Según lo establecido en el artículo 22 de la Ley 9/2017, de 8 de</w:t>
      </w:r>
      <w:r>
        <w:rPr>
          <w:b/>
        </w:rPr>
        <w:t xml:space="preserve"> </w:t>
      </w:r>
      <w:r w:rsidRPr="00020264">
        <w:rPr>
          <w:b/>
        </w:rPr>
        <w:t>noviembre, de Contratos del Sector Público, están sujetos a regulación</w:t>
      </w:r>
      <w:r>
        <w:rPr>
          <w:b/>
        </w:rPr>
        <w:t xml:space="preserve"> </w:t>
      </w:r>
      <w:r w:rsidRPr="00020264">
        <w:rPr>
          <w:b/>
        </w:rPr>
        <w:t>armonizada los contratos de servicios, que tengan por objeto los servicios</w:t>
      </w:r>
      <w:r>
        <w:rPr>
          <w:b/>
        </w:rPr>
        <w:t xml:space="preserve"> </w:t>
      </w:r>
      <w:r w:rsidRPr="00020264">
        <w:rPr>
          <w:b/>
        </w:rPr>
        <w:t>sociales, cuyo valor estimado sea igual o superior a la siguiente cantidad:</w:t>
      </w:r>
    </w:p>
    <w:p w14:paraId="1697ED21" w14:textId="77777777" w:rsidR="001340EC" w:rsidRPr="00020264" w:rsidRDefault="001340EC" w:rsidP="001340EC">
      <w:pPr>
        <w:spacing w:after="0" w:line="240" w:lineRule="auto"/>
        <w:ind w:firstLine="426"/>
        <w:jc w:val="both"/>
        <w:rPr>
          <w:bCs/>
        </w:rPr>
      </w:pPr>
      <w:r w:rsidRPr="00020264">
        <w:rPr>
          <w:bCs/>
        </w:rPr>
        <w:t>a) 140.000 euros.</w:t>
      </w:r>
    </w:p>
    <w:p w14:paraId="5D70B878" w14:textId="77777777" w:rsidR="001340EC" w:rsidRPr="00020264" w:rsidRDefault="001340EC" w:rsidP="001340EC">
      <w:pPr>
        <w:spacing w:after="0" w:line="240" w:lineRule="auto"/>
        <w:ind w:firstLine="426"/>
        <w:jc w:val="both"/>
        <w:rPr>
          <w:bCs/>
        </w:rPr>
      </w:pPr>
      <w:r w:rsidRPr="00020264">
        <w:rPr>
          <w:bCs/>
        </w:rPr>
        <w:t>b) 215.000 euros.</w:t>
      </w:r>
    </w:p>
    <w:p w14:paraId="4861B740" w14:textId="77777777" w:rsidR="001340EC" w:rsidRPr="00020264" w:rsidRDefault="001340EC" w:rsidP="001340EC">
      <w:pPr>
        <w:spacing w:after="0" w:line="240" w:lineRule="auto"/>
        <w:ind w:firstLine="426"/>
        <w:jc w:val="both"/>
        <w:rPr>
          <w:bCs/>
        </w:rPr>
      </w:pPr>
      <w:r w:rsidRPr="00020264">
        <w:rPr>
          <w:bCs/>
        </w:rPr>
        <w:t>c) 750.000 euros.</w:t>
      </w:r>
    </w:p>
    <w:p w14:paraId="67BFDC0D" w14:textId="77777777" w:rsidR="001340EC" w:rsidRDefault="001340EC" w:rsidP="001340EC">
      <w:pPr>
        <w:spacing w:after="0" w:line="240" w:lineRule="auto"/>
        <w:ind w:firstLine="426"/>
        <w:jc w:val="both"/>
        <w:rPr>
          <w:bCs/>
        </w:rPr>
      </w:pPr>
      <w:r w:rsidRPr="00020264">
        <w:rPr>
          <w:bCs/>
        </w:rPr>
        <w:t>d) 5.382.000 euros.</w:t>
      </w:r>
    </w:p>
    <w:p w14:paraId="4669DBB4" w14:textId="77777777" w:rsidR="001340EC" w:rsidRDefault="001340EC" w:rsidP="001340EC">
      <w:pPr>
        <w:spacing w:after="0" w:line="240" w:lineRule="auto"/>
        <w:jc w:val="both"/>
        <w:rPr>
          <w:bCs/>
        </w:rPr>
      </w:pPr>
    </w:p>
    <w:p w14:paraId="661E6154" w14:textId="77777777" w:rsidR="001340EC" w:rsidRDefault="001340EC" w:rsidP="001340EC">
      <w:pPr>
        <w:spacing w:after="0" w:line="240" w:lineRule="auto"/>
        <w:jc w:val="both"/>
        <w:rPr>
          <w:b/>
        </w:rPr>
      </w:pPr>
    </w:p>
    <w:p w14:paraId="3688C4A9" w14:textId="77777777" w:rsidR="001340EC" w:rsidRPr="00010906" w:rsidRDefault="001340EC" w:rsidP="001340EC">
      <w:pPr>
        <w:spacing w:after="0" w:line="240" w:lineRule="auto"/>
        <w:jc w:val="both"/>
        <w:rPr>
          <w:b/>
        </w:rPr>
      </w:pPr>
      <w:r w:rsidRPr="00010906">
        <w:rPr>
          <w:b/>
        </w:rPr>
        <w:t>SEGUNDO</w:t>
      </w:r>
    </w:p>
    <w:p w14:paraId="37ED4583" w14:textId="77777777" w:rsidR="001340EC" w:rsidRPr="00010906" w:rsidRDefault="001340EC" w:rsidP="001340EC">
      <w:pPr>
        <w:spacing w:after="0" w:line="240" w:lineRule="auto"/>
        <w:jc w:val="both"/>
        <w:rPr>
          <w:b/>
        </w:rPr>
      </w:pPr>
    </w:p>
    <w:p w14:paraId="24907C52" w14:textId="77777777" w:rsidR="001340EC" w:rsidRPr="00010906" w:rsidRDefault="001340EC" w:rsidP="001340EC">
      <w:pPr>
        <w:jc w:val="both"/>
        <w:rPr>
          <w:rFonts w:eastAsia="Times New Roman" w:cstheme="minorHAnsi"/>
          <w:color w:val="000000"/>
        </w:rPr>
      </w:pPr>
      <w:r w:rsidRPr="00010906">
        <w:rPr>
          <w:rFonts w:eastAsia="Times New Roman" w:cstheme="minorHAnsi"/>
          <w:color w:val="000000"/>
        </w:rPr>
        <w:t>La pregunta 1</w:t>
      </w:r>
      <w:r>
        <w:rPr>
          <w:rFonts w:eastAsia="Times New Roman" w:cstheme="minorHAnsi"/>
          <w:color w:val="000000"/>
        </w:rPr>
        <w:t>04</w:t>
      </w:r>
      <w:r w:rsidRPr="00010906">
        <w:rPr>
          <w:rFonts w:eastAsia="Times New Roman" w:cstheme="minorHAnsi"/>
          <w:color w:val="000000"/>
        </w:rPr>
        <w:t xml:space="preserve"> se halla fuera del programa puesto que el temario que incluye la convocatoria indica, literalmente, </w:t>
      </w:r>
      <w:proofErr w:type="gramStart"/>
      <w:r w:rsidRPr="00010906">
        <w:rPr>
          <w:rFonts w:eastAsia="Times New Roman" w:cstheme="minorHAnsi"/>
          <w:color w:val="000000"/>
        </w:rPr>
        <w:t>que</w:t>
      </w:r>
      <w:proofErr w:type="gramEnd"/>
      <w:r w:rsidRPr="00010906">
        <w:rPr>
          <w:rFonts w:eastAsia="Times New Roman" w:cstheme="minorHAnsi"/>
          <w:color w:val="000000"/>
        </w:rPr>
        <w:t xml:space="preserve"> en la parte GENERAL, en el BLOQUE II, el tema </w:t>
      </w:r>
      <w:r>
        <w:rPr>
          <w:rFonts w:eastAsia="Times New Roman" w:cstheme="minorHAnsi"/>
          <w:color w:val="000000"/>
        </w:rPr>
        <w:t>17</w:t>
      </w:r>
      <w:r w:rsidRPr="00010906">
        <w:rPr>
          <w:rFonts w:eastAsia="Times New Roman" w:cstheme="minorHAnsi"/>
          <w:color w:val="000000"/>
        </w:rPr>
        <w:t xml:space="preserve"> es “</w:t>
      </w:r>
      <w:r w:rsidRPr="00073C33">
        <w:rPr>
          <w:rFonts w:eastAsia="Times New Roman" w:cstheme="minorHAnsi"/>
          <w:color w:val="000000"/>
        </w:rPr>
        <w:t xml:space="preserve">Ley 9/2017, de contratos del sector público: </w:t>
      </w:r>
      <w:r w:rsidRPr="00073C33">
        <w:rPr>
          <w:rFonts w:eastAsia="Times New Roman" w:cstheme="minorHAnsi"/>
          <w:b/>
          <w:bCs/>
          <w:color w:val="000000"/>
          <w:u w:val="single"/>
        </w:rPr>
        <w:t>libros I y II.”</w:t>
      </w:r>
    </w:p>
    <w:p w14:paraId="55FE2570" w14:textId="77777777" w:rsidR="001340EC" w:rsidRPr="00010906" w:rsidRDefault="001340EC" w:rsidP="001340EC">
      <w:pPr>
        <w:jc w:val="both"/>
        <w:rPr>
          <w:rFonts w:eastAsia="Times New Roman" w:cstheme="minorHAnsi"/>
          <w:color w:val="000000"/>
        </w:rPr>
      </w:pPr>
      <w:r w:rsidRPr="00010906">
        <w:rPr>
          <w:rFonts w:eastAsia="Times New Roman" w:cstheme="minorHAnsi"/>
          <w:color w:val="000000"/>
        </w:rPr>
        <w:t>El artículo al que hace referencia la pregunta 1</w:t>
      </w:r>
      <w:r>
        <w:rPr>
          <w:rFonts w:eastAsia="Times New Roman" w:cstheme="minorHAnsi"/>
          <w:color w:val="000000"/>
        </w:rPr>
        <w:t>04</w:t>
      </w:r>
      <w:r w:rsidRPr="00010906">
        <w:rPr>
          <w:rFonts w:eastAsia="Times New Roman" w:cstheme="minorHAnsi"/>
          <w:color w:val="000000"/>
        </w:rPr>
        <w:t xml:space="preserve"> es el artículo </w:t>
      </w:r>
      <w:r>
        <w:rPr>
          <w:rFonts w:eastAsia="Times New Roman" w:cstheme="minorHAnsi"/>
          <w:color w:val="000000"/>
        </w:rPr>
        <w:t>22</w:t>
      </w:r>
      <w:r w:rsidRPr="00010906">
        <w:rPr>
          <w:rFonts w:eastAsia="Times New Roman" w:cstheme="minorHAnsi"/>
          <w:color w:val="000000"/>
        </w:rPr>
        <w:t xml:space="preserve"> que pertenece al TÍTULO</w:t>
      </w:r>
      <w:r>
        <w:rPr>
          <w:rFonts w:eastAsia="Times New Roman" w:cstheme="minorHAnsi"/>
          <w:color w:val="000000"/>
        </w:rPr>
        <w:t xml:space="preserve"> PRELIMINAR</w:t>
      </w:r>
      <w:r w:rsidRPr="00010906">
        <w:rPr>
          <w:rFonts w:eastAsia="Times New Roman" w:cstheme="minorHAnsi"/>
          <w:color w:val="000000"/>
        </w:rPr>
        <w:t xml:space="preserve"> de la Ley y, por lo tanto, no está incluido en la relación de epígrafes que, según la convocatoria, regirían el programa del proceso selectivo</w:t>
      </w:r>
      <w:r>
        <w:rPr>
          <w:rFonts w:eastAsia="Times New Roman" w:cstheme="minorHAnsi"/>
          <w:color w:val="000000"/>
        </w:rPr>
        <w:t>.</w:t>
      </w:r>
    </w:p>
    <w:p w14:paraId="11EF16C0" w14:textId="7BBFBA6E" w:rsidR="001340EC" w:rsidRPr="00010906" w:rsidRDefault="001340EC" w:rsidP="001340EC">
      <w:pPr>
        <w:rPr>
          <w:rFonts w:cstheme="minorHAnsi"/>
          <w:b/>
          <w:u w:val="single"/>
        </w:rPr>
      </w:pPr>
      <w:r w:rsidRPr="00010906">
        <w:rPr>
          <w:rFonts w:cstheme="minorHAnsi"/>
          <w:b/>
        </w:rPr>
        <w:t>SE SOLICITA AL TRIBUNAL DE SELECCIÓN la ANULACIÓN DE LA PREGUNTA</w:t>
      </w:r>
      <w:r>
        <w:rPr>
          <w:rFonts w:cstheme="minorHAnsi"/>
          <w:b/>
        </w:rPr>
        <w:t xml:space="preserve"> 104</w:t>
      </w:r>
      <w:r w:rsidRPr="00010906">
        <w:rPr>
          <w:rFonts w:cstheme="minorHAnsi"/>
          <w:b/>
        </w:rPr>
        <w:t xml:space="preserve"> y que en su lugar se tenga en cuenta la pregunta de reserva correspondiente</w:t>
      </w:r>
      <w:r>
        <w:rPr>
          <w:rFonts w:cstheme="minorHAnsi"/>
          <w:b/>
          <w:u w:val="single"/>
        </w:rPr>
        <w:t>.</w:t>
      </w:r>
    </w:p>
    <w:p w14:paraId="1C488E28" w14:textId="77777777" w:rsidR="001340EC" w:rsidRPr="00010906" w:rsidRDefault="001340EC" w:rsidP="001340EC">
      <w:pPr>
        <w:tabs>
          <w:tab w:val="left" w:pos="1134"/>
        </w:tabs>
        <w:spacing w:after="0" w:line="240" w:lineRule="auto"/>
        <w:jc w:val="both"/>
      </w:pPr>
      <w:r w:rsidRPr="00010906">
        <w:t xml:space="preserve">En ___________, a ____ de </w:t>
      </w:r>
      <w:r>
        <w:t>julio de 2023</w:t>
      </w:r>
    </w:p>
    <w:p w14:paraId="2682562C" w14:textId="77777777" w:rsidR="001340EC" w:rsidRPr="00010906" w:rsidRDefault="001340EC" w:rsidP="001340EC">
      <w:pPr>
        <w:tabs>
          <w:tab w:val="left" w:pos="1134"/>
        </w:tabs>
        <w:spacing w:after="0" w:line="240" w:lineRule="auto"/>
        <w:ind w:left="4820"/>
        <w:jc w:val="both"/>
      </w:pPr>
      <w:r w:rsidRPr="00010906">
        <w:t xml:space="preserve"> </w:t>
      </w:r>
    </w:p>
    <w:p w14:paraId="71308DF4" w14:textId="77777777" w:rsidR="001340EC" w:rsidRPr="00010906" w:rsidRDefault="001340EC" w:rsidP="001340EC">
      <w:pPr>
        <w:tabs>
          <w:tab w:val="left" w:pos="1134"/>
        </w:tabs>
        <w:spacing w:after="0" w:line="240" w:lineRule="auto"/>
        <w:jc w:val="both"/>
      </w:pPr>
    </w:p>
    <w:p w14:paraId="6EC2BDC7" w14:textId="77777777" w:rsidR="001340EC" w:rsidRDefault="001340EC" w:rsidP="001340EC">
      <w:pPr>
        <w:tabs>
          <w:tab w:val="left" w:pos="1134"/>
        </w:tabs>
        <w:spacing w:after="0" w:line="240" w:lineRule="auto"/>
        <w:jc w:val="both"/>
      </w:pPr>
      <w:r w:rsidRPr="00010906">
        <w:t>D/Dª</w:t>
      </w:r>
    </w:p>
    <w:p w14:paraId="3FF76A1D" w14:textId="77777777" w:rsidR="001340EC" w:rsidRPr="00010906" w:rsidRDefault="001340EC" w:rsidP="001340EC">
      <w:pPr>
        <w:tabs>
          <w:tab w:val="left" w:pos="1134"/>
        </w:tabs>
        <w:spacing w:after="0" w:line="240" w:lineRule="auto"/>
        <w:jc w:val="both"/>
      </w:pPr>
    </w:p>
    <w:p w14:paraId="74452FD3" w14:textId="1465E43D" w:rsidR="001340EC" w:rsidRDefault="001340EC" w:rsidP="001340EC">
      <w:pPr>
        <w:tabs>
          <w:tab w:val="left" w:pos="1134"/>
        </w:tabs>
        <w:spacing w:after="0" w:line="240" w:lineRule="auto"/>
        <w:jc w:val="both"/>
      </w:pPr>
      <w:r w:rsidRPr="00010906">
        <w:t xml:space="preserve">Fdo.                  </w:t>
      </w:r>
    </w:p>
    <w:p w14:paraId="23F1AFE9" w14:textId="77777777" w:rsidR="001340EC" w:rsidRDefault="001340EC">
      <w:r>
        <w:br w:type="page"/>
      </w:r>
    </w:p>
    <w:p w14:paraId="2F275EA0" w14:textId="77777777" w:rsidR="001340EC" w:rsidRPr="004B7CF1" w:rsidRDefault="001340EC" w:rsidP="001340EC">
      <w:pPr>
        <w:tabs>
          <w:tab w:val="left" w:pos="1134"/>
        </w:tabs>
        <w:spacing w:after="0" w:line="240" w:lineRule="auto"/>
        <w:jc w:val="both"/>
        <w:rPr>
          <w:sz w:val="24"/>
          <w:szCs w:val="24"/>
        </w:rPr>
      </w:pPr>
    </w:p>
    <w:p w14:paraId="7B83D08E" w14:textId="77777777" w:rsidR="001340EC" w:rsidRPr="00010906" w:rsidRDefault="001D4862" w:rsidP="001340EC">
      <w:pPr>
        <w:pBdr>
          <w:top w:val="single" w:sz="6" w:space="0" w:color="auto"/>
          <w:left w:val="single" w:sz="6" w:space="0" w:color="auto"/>
          <w:bottom w:val="single" w:sz="6" w:space="1" w:color="auto"/>
          <w:right w:val="single" w:sz="6" w:space="31" w:color="auto"/>
        </w:pBdr>
        <w:ind w:right="142"/>
        <w:jc w:val="center"/>
        <w:rPr>
          <w:b/>
        </w:rPr>
      </w:pPr>
      <w:r w:rsidRPr="00010906">
        <w:t xml:space="preserve">          </w:t>
      </w:r>
      <w:r w:rsidR="001340EC" w:rsidRPr="00010906">
        <w:rPr>
          <w:u w:val="single"/>
        </w:rPr>
        <w:t>ASUNTO</w:t>
      </w:r>
      <w:r w:rsidR="001340EC" w:rsidRPr="00010906">
        <w:t xml:space="preserve">: </w:t>
      </w:r>
      <w:r w:rsidR="001340EC" w:rsidRPr="00010906">
        <w:rPr>
          <w:b/>
        </w:rPr>
        <w:t>ALEGACIONES EN RELACI</w:t>
      </w:r>
      <w:r w:rsidR="001340EC">
        <w:rPr>
          <w:b/>
        </w:rPr>
        <w:t>Ó</w:t>
      </w:r>
      <w:r w:rsidR="001340EC" w:rsidRPr="00010906">
        <w:rPr>
          <w:b/>
        </w:rPr>
        <w:t>N CON EL PRIMER EJERCICIO DE LA FASE DE OPOSICIÓN DEL CUERPO GESTIÓN DE LA ADMINISTRACIÓN GENERAL DE LA COMUNIDAD AUTÓNOMA DE GALICIA (A2) ACCESO LIBRE CELEBRADO EL DÍA 2 DE JULIO DE 2023</w:t>
      </w:r>
    </w:p>
    <w:p w14:paraId="0AE4CDC0" w14:textId="77777777" w:rsidR="001340EC" w:rsidRPr="00010906" w:rsidRDefault="001340EC" w:rsidP="001340EC">
      <w:pPr>
        <w:pBdr>
          <w:top w:val="single" w:sz="6" w:space="0" w:color="auto"/>
          <w:left w:val="single" w:sz="6" w:space="0" w:color="auto"/>
          <w:bottom w:val="single" w:sz="6" w:space="1" w:color="auto"/>
          <w:right w:val="single" w:sz="6" w:space="31" w:color="auto"/>
        </w:pBdr>
        <w:ind w:right="142"/>
        <w:jc w:val="center"/>
      </w:pPr>
      <w:r w:rsidRPr="00010906">
        <w:t>(Convocatoria DOG. núm. 116, de 17 de junio de 2022)</w:t>
      </w:r>
    </w:p>
    <w:p w14:paraId="06B60377" w14:textId="77777777" w:rsidR="001340EC" w:rsidRPr="00010906" w:rsidRDefault="001340EC" w:rsidP="001340EC">
      <w:pPr>
        <w:pStyle w:val="Sangra3detindependiente"/>
        <w:rPr>
          <w:rFonts w:asciiTheme="minorHAnsi" w:hAnsiTheme="minorHAnsi"/>
          <w:sz w:val="22"/>
          <w:szCs w:val="22"/>
        </w:rPr>
      </w:pPr>
    </w:p>
    <w:p w14:paraId="0FAF8F00" w14:textId="77777777" w:rsidR="001340EC" w:rsidRPr="00010906" w:rsidRDefault="001340EC" w:rsidP="001340EC">
      <w:pPr>
        <w:pStyle w:val="Sangra3detindependiente"/>
        <w:rPr>
          <w:rFonts w:asciiTheme="minorHAnsi" w:hAnsiTheme="minorHAnsi"/>
          <w:sz w:val="22"/>
          <w:szCs w:val="22"/>
        </w:rPr>
      </w:pPr>
      <w:r w:rsidRPr="00010906">
        <w:rPr>
          <w:rFonts w:asciiTheme="minorHAnsi" w:hAnsiTheme="minorHAnsi"/>
          <w:sz w:val="22"/>
          <w:szCs w:val="22"/>
        </w:rPr>
        <w:t>AL TRIBUNAL CALIFICADOR DE LAS PRUEBAS SELECTIVAS</w:t>
      </w:r>
    </w:p>
    <w:p w14:paraId="5D0DB144" w14:textId="77777777" w:rsidR="001340EC" w:rsidRPr="00010906" w:rsidRDefault="001340EC" w:rsidP="001340EC">
      <w:pPr>
        <w:pStyle w:val="Sangra3detindependiente"/>
        <w:rPr>
          <w:rFonts w:asciiTheme="minorHAnsi" w:hAnsiTheme="minorHAnsi"/>
          <w:sz w:val="22"/>
          <w:szCs w:val="22"/>
        </w:rPr>
      </w:pPr>
      <w:r w:rsidRPr="00010906">
        <w:rPr>
          <w:rFonts w:asciiTheme="minorHAnsi" w:hAnsiTheme="minorHAnsi"/>
          <w:sz w:val="22"/>
          <w:szCs w:val="22"/>
        </w:rPr>
        <w:t xml:space="preserve">PARA ACCESO AL CUERPO DE GESTIÓN DE LA XUNTA DE GALICIA </w:t>
      </w:r>
      <w:r>
        <w:rPr>
          <w:rFonts w:asciiTheme="minorHAnsi" w:hAnsiTheme="minorHAnsi"/>
          <w:sz w:val="22"/>
          <w:szCs w:val="22"/>
        </w:rPr>
        <w:t>ACCESO LIBRE</w:t>
      </w:r>
    </w:p>
    <w:p w14:paraId="7156555E" w14:textId="77777777" w:rsidR="001340EC" w:rsidRPr="00010906" w:rsidRDefault="001340EC" w:rsidP="001340EC">
      <w:pPr>
        <w:pStyle w:val="Sangra3detindependiente"/>
        <w:rPr>
          <w:rFonts w:asciiTheme="minorHAnsi" w:hAnsiTheme="minorHAnsi"/>
          <w:sz w:val="22"/>
          <w:szCs w:val="22"/>
        </w:rPr>
      </w:pPr>
    </w:p>
    <w:p w14:paraId="1815E4EC" w14:textId="77777777" w:rsidR="001340EC" w:rsidRPr="00010906" w:rsidRDefault="001340EC" w:rsidP="001340EC">
      <w:pPr>
        <w:autoSpaceDE w:val="0"/>
        <w:autoSpaceDN w:val="0"/>
        <w:adjustRightInd w:val="0"/>
        <w:ind w:firstLine="567"/>
        <w:jc w:val="both"/>
        <w:rPr>
          <w:rFonts w:ascii="Calibri" w:hAnsi="Calibri" w:cs="Calibri"/>
        </w:rPr>
      </w:pPr>
      <w:r w:rsidRPr="00010906">
        <w:rPr>
          <w:rFonts w:ascii="Calibri" w:hAnsi="Calibri" w:cs="Calibri"/>
        </w:rPr>
        <w:t xml:space="preserve">Don/ª_____________________________________________________________________________, titular del D.N.I. nº ______________________, vecino de _____________________________ con domicilio en _____________________________________________________________________________________ y con teléfono ____________________________  a efectos de notificaciones, como aspirante en las pruebas selectivas para para el ingreso en el Cuerpo de Gestión de la Administración general de la Comunidad Autónoma de Galicia, subgrupo A2, convocadas en el DOG núm. </w:t>
      </w:r>
      <w:r w:rsidRPr="00010906">
        <w:t>116, de 17 de junio de 2022</w:t>
      </w:r>
      <w:r w:rsidRPr="00010906">
        <w:rPr>
          <w:rFonts w:ascii="Calibri" w:hAnsi="Calibri" w:cs="Calibri"/>
        </w:rPr>
        <w:t>, y en relación con el primer ejercicio de la fase de oposición, realizado el pasado 2 de julio de 2023.</w:t>
      </w:r>
    </w:p>
    <w:p w14:paraId="1AFBE942" w14:textId="77777777" w:rsidR="001340EC" w:rsidRPr="00010906" w:rsidRDefault="001340EC" w:rsidP="001340EC">
      <w:pPr>
        <w:spacing w:line="240" w:lineRule="auto"/>
        <w:ind w:firstLine="567"/>
        <w:rPr>
          <w:rFonts w:ascii="Calibri" w:hAnsi="Calibri" w:cs="Calibri"/>
          <w:b/>
        </w:rPr>
      </w:pPr>
      <w:r w:rsidRPr="00010906">
        <w:rPr>
          <w:rFonts w:ascii="Calibri" w:hAnsi="Calibri" w:cs="Calibri"/>
          <w:b/>
        </w:rPr>
        <w:t>EXPONE:</w:t>
      </w:r>
    </w:p>
    <w:p w14:paraId="4D30534E" w14:textId="77777777" w:rsidR="001340EC" w:rsidRPr="00010906" w:rsidRDefault="001340EC" w:rsidP="001340EC">
      <w:pPr>
        <w:tabs>
          <w:tab w:val="left" w:pos="1134"/>
        </w:tabs>
        <w:spacing w:after="0" w:line="240" w:lineRule="auto"/>
        <w:jc w:val="both"/>
        <w:rPr>
          <w:b/>
        </w:rPr>
      </w:pPr>
      <w:r w:rsidRPr="00010906">
        <w:rPr>
          <w:b/>
        </w:rPr>
        <w:t>PRIMERO</w:t>
      </w:r>
    </w:p>
    <w:p w14:paraId="51F8B85E" w14:textId="77777777" w:rsidR="001340EC" w:rsidRPr="00010906" w:rsidRDefault="001340EC" w:rsidP="001340EC">
      <w:pPr>
        <w:tabs>
          <w:tab w:val="left" w:pos="1134"/>
        </w:tabs>
        <w:spacing w:after="0" w:line="240" w:lineRule="auto"/>
        <w:jc w:val="both"/>
        <w:rPr>
          <w:b/>
        </w:rPr>
      </w:pPr>
    </w:p>
    <w:p w14:paraId="4DC5D09B" w14:textId="77777777" w:rsidR="001340EC" w:rsidRPr="00010906" w:rsidRDefault="001340EC" w:rsidP="001340EC">
      <w:pPr>
        <w:spacing w:after="0" w:line="240" w:lineRule="auto"/>
        <w:jc w:val="both"/>
        <w:rPr>
          <w:b/>
        </w:rPr>
      </w:pPr>
      <w:r w:rsidRPr="00010906">
        <w:t>En la pregunta</w:t>
      </w:r>
      <w:r w:rsidRPr="00010906">
        <w:rPr>
          <w:b/>
        </w:rPr>
        <w:t xml:space="preserve"> número 1</w:t>
      </w:r>
      <w:r>
        <w:rPr>
          <w:b/>
        </w:rPr>
        <w:t>31</w:t>
      </w:r>
      <w:r w:rsidRPr="00010906">
        <w:rPr>
          <w:b/>
        </w:rPr>
        <w:t xml:space="preserve"> </w:t>
      </w:r>
      <w:r w:rsidRPr="00010906">
        <w:t>del cuestionario dice</w:t>
      </w:r>
      <w:r w:rsidRPr="00010906">
        <w:rPr>
          <w:b/>
        </w:rPr>
        <w:t>:</w:t>
      </w:r>
    </w:p>
    <w:p w14:paraId="38E097B6" w14:textId="77777777" w:rsidR="001340EC" w:rsidRPr="00010906" w:rsidRDefault="001340EC" w:rsidP="001340EC">
      <w:pPr>
        <w:tabs>
          <w:tab w:val="left" w:pos="1134"/>
        </w:tabs>
        <w:spacing w:after="0" w:line="240" w:lineRule="auto"/>
        <w:jc w:val="both"/>
        <w:rPr>
          <w:b/>
        </w:rPr>
      </w:pPr>
    </w:p>
    <w:p w14:paraId="1B28ECF2" w14:textId="77777777" w:rsidR="001340EC" w:rsidRPr="00EF5082" w:rsidRDefault="001340EC" w:rsidP="001340EC">
      <w:pPr>
        <w:tabs>
          <w:tab w:val="left" w:pos="1134"/>
        </w:tabs>
        <w:spacing w:after="0" w:line="240" w:lineRule="auto"/>
        <w:ind w:firstLine="284"/>
        <w:jc w:val="center"/>
        <w:rPr>
          <w:b/>
        </w:rPr>
      </w:pPr>
      <w:r w:rsidRPr="00EF5082">
        <w:rPr>
          <w:b/>
        </w:rPr>
        <w:t>SEGUNDA PARTE: BLOQUE II- SUPUESTO PRÁCTICO</w:t>
      </w:r>
    </w:p>
    <w:p w14:paraId="0C16D2DD" w14:textId="77777777" w:rsidR="001340EC" w:rsidRPr="00EF5082" w:rsidRDefault="001340EC" w:rsidP="001340EC">
      <w:pPr>
        <w:tabs>
          <w:tab w:val="left" w:pos="1134"/>
        </w:tabs>
        <w:spacing w:after="0" w:line="240" w:lineRule="auto"/>
        <w:jc w:val="both"/>
        <w:rPr>
          <w:b/>
        </w:rPr>
      </w:pPr>
      <w:r w:rsidRPr="00EF5082">
        <w:rPr>
          <w:b/>
        </w:rPr>
        <w:t>Marta Fernández, que desea establecerse como autónoma abriendo un</w:t>
      </w:r>
      <w:r>
        <w:rPr>
          <w:b/>
        </w:rPr>
        <w:t xml:space="preserve"> </w:t>
      </w:r>
      <w:r w:rsidRPr="00EF5082">
        <w:rPr>
          <w:b/>
        </w:rPr>
        <w:t>negocio en el área de la informática, solicita una subvención de 5.000 € a</w:t>
      </w:r>
      <w:r>
        <w:rPr>
          <w:b/>
        </w:rPr>
        <w:t xml:space="preserve"> </w:t>
      </w:r>
      <w:r w:rsidRPr="00EF5082">
        <w:rPr>
          <w:b/>
        </w:rPr>
        <w:t>la Xunta de Galicia que resulta denegada, sin que la interesada hubiera</w:t>
      </w:r>
      <w:r>
        <w:rPr>
          <w:b/>
        </w:rPr>
        <w:t xml:space="preserve"> </w:t>
      </w:r>
      <w:r w:rsidRPr="00EF5082">
        <w:rPr>
          <w:b/>
        </w:rPr>
        <w:t>tenido ninguna noticia hasta el momento sobre este procedimiento, por el</w:t>
      </w:r>
      <w:r>
        <w:rPr>
          <w:b/>
        </w:rPr>
        <w:t xml:space="preserve"> </w:t>
      </w:r>
      <w:r w:rsidRPr="00EF5082">
        <w:rPr>
          <w:b/>
        </w:rPr>
        <w:t>conselleiro de Economía, Industria e Innovación por el siguiente motivo:</w:t>
      </w:r>
      <w:r>
        <w:rPr>
          <w:b/>
        </w:rPr>
        <w:t xml:space="preserve"> </w:t>
      </w:r>
      <w:r w:rsidRPr="00EF5082">
        <w:rPr>
          <w:b/>
        </w:rPr>
        <w:t>“no presentar correctamente la documentación requerida por las bases</w:t>
      </w:r>
      <w:r>
        <w:rPr>
          <w:b/>
        </w:rPr>
        <w:t xml:space="preserve"> </w:t>
      </w:r>
      <w:r w:rsidRPr="00EF5082">
        <w:rPr>
          <w:b/>
        </w:rPr>
        <w:t>reguladoras”. La resolución se publica en el Diario Oficial de Galicia tal</w:t>
      </w:r>
      <w:r>
        <w:rPr>
          <w:b/>
        </w:rPr>
        <w:t xml:space="preserve"> </w:t>
      </w:r>
      <w:r w:rsidRPr="00EF5082">
        <w:rPr>
          <w:b/>
        </w:rPr>
        <w:t>como preveía la convocatoria, tramitada en régimen de concurrencia</w:t>
      </w:r>
      <w:r>
        <w:rPr>
          <w:b/>
        </w:rPr>
        <w:t xml:space="preserve"> </w:t>
      </w:r>
      <w:r w:rsidRPr="00EF5082">
        <w:rPr>
          <w:b/>
        </w:rPr>
        <w:t>competitiva.</w:t>
      </w:r>
    </w:p>
    <w:p w14:paraId="62A41EAE" w14:textId="77777777" w:rsidR="001340EC" w:rsidRPr="00EF5082" w:rsidRDefault="001340EC" w:rsidP="001340EC">
      <w:pPr>
        <w:tabs>
          <w:tab w:val="left" w:pos="1134"/>
        </w:tabs>
        <w:spacing w:after="0" w:line="240" w:lineRule="auto"/>
        <w:jc w:val="both"/>
        <w:rPr>
          <w:b/>
        </w:rPr>
      </w:pPr>
      <w:r w:rsidRPr="00EF5082">
        <w:rPr>
          <w:b/>
        </w:rPr>
        <w:t>La solicitante interpone una reclamación contra la referida resolución,</w:t>
      </w:r>
      <w:r>
        <w:rPr>
          <w:b/>
        </w:rPr>
        <w:t xml:space="preserve"> </w:t>
      </w:r>
      <w:r w:rsidRPr="00EF5082">
        <w:rPr>
          <w:b/>
        </w:rPr>
        <w:t>argumentando falta de notificación personal, y de forma paralela solicita</w:t>
      </w:r>
      <w:r>
        <w:rPr>
          <w:b/>
        </w:rPr>
        <w:t xml:space="preserve"> </w:t>
      </w:r>
      <w:r w:rsidRPr="00EF5082">
        <w:rPr>
          <w:b/>
        </w:rPr>
        <w:t>de la Xunta de Galicia:</w:t>
      </w:r>
    </w:p>
    <w:p w14:paraId="4D39F478" w14:textId="77777777" w:rsidR="001340EC" w:rsidRDefault="001340EC" w:rsidP="001340EC">
      <w:pPr>
        <w:tabs>
          <w:tab w:val="left" w:pos="1134"/>
        </w:tabs>
        <w:spacing w:after="0" w:line="240" w:lineRule="auto"/>
        <w:jc w:val="both"/>
        <w:rPr>
          <w:b/>
        </w:rPr>
      </w:pPr>
      <w:r w:rsidRPr="00EF5082">
        <w:rPr>
          <w:b/>
        </w:rPr>
        <w:t>Información sobre todas las ayudas solicitadas a la Xunta de Galicia</w:t>
      </w:r>
      <w:r>
        <w:rPr>
          <w:b/>
        </w:rPr>
        <w:t xml:space="preserve"> </w:t>
      </w:r>
      <w:r w:rsidRPr="00EF5082">
        <w:rPr>
          <w:b/>
        </w:rPr>
        <w:t>y obtenidas por Pedro López, uno de los competidores de su área de</w:t>
      </w:r>
      <w:r>
        <w:rPr>
          <w:b/>
        </w:rPr>
        <w:t xml:space="preserve"> </w:t>
      </w:r>
      <w:r w:rsidRPr="00EF5082">
        <w:rPr>
          <w:b/>
        </w:rPr>
        <w:t>negocio, en los últimos cinco años.</w:t>
      </w:r>
    </w:p>
    <w:p w14:paraId="58BEE5A6" w14:textId="77777777" w:rsidR="001340EC" w:rsidRDefault="001340EC" w:rsidP="001340EC">
      <w:pPr>
        <w:tabs>
          <w:tab w:val="left" w:pos="1134"/>
        </w:tabs>
        <w:spacing w:after="0" w:line="240" w:lineRule="auto"/>
        <w:jc w:val="both"/>
        <w:rPr>
          <w:b/>
        </w:rPr>
      </w:pPr>
    </w:p>
    <w:p w14:paraId="7F6B5650" w14:textId="18BAFE6A" w:rsidR="001340EC" w:rsidRPr="00EF5082" w:rsidRDefault="001340EC" w:rsidP="001340EC">
      <w:pPr>
        <w:tabs>
          <w:tab w:val="left" w:pos="1134"/>
        </w:tabs>
        <w:spacing w:after="0" w:line="240" w:lineRule="auto"/>
        <w:jc w:val="both"/>
        <w:rPr>
          <w:b/>
        </w:rPr>
      </w:pPr>
      <w:r w:rsidRPr="00EF5082">
        <w:rPr>
          <w:b/>
        </w:rPr>
        <w:t>131.- La resolución denegatoria de la ayuda, ¿se ha dictado correctamente?</w:t>
      </w:r>
    </w:p>
    <w:p w14:paraId="53DB3D49" w14:textId="77ECD1AD" w:rsidR="001340EC" w:rsidRPr="001340EC" w:rsidRDefault="001340EC" w:rsidP="001340EC">
      <w:pPr>
        <w:pStyle w:val="Prrafodelista"/>
        <w:numPr>
          <w:ilvl w:val="0"/>
          <w:numId w:val="19"/>
        </w:numPr>
        <w:tabs>
          <w:tab w:val="left" w:pos="1134"/>
        </w:tabs>
        <w:spacing w:after="0" w:line="240" w:lineRule="auto"/>
        <w:jc w:val="both"/>
        <w:rPr>
          <w:bCs/>
        </w:rPr>
      </w:pPr>
      <w:r w:rsidRPr="001340EC">
        <w:rPr>
          <w:bCs/>
        </w:rPr>
        <w:t>Sí, puesto que las bases reguladoras son la “ley” de la subvención, y obligan tanto a la administración como a los solicitantes, que deben guardar la debida diligencia en el cumplimiento de sus obligaciones formales.</w:t>
      </w:r>
    </w:p>
    <w:p w14:paraId="1CCB0E09" w14:textId="089417C9" w:rsidR="001340EC" w:rsidRPr="001340EC" w:rsidRDefault="001340EC" w:rsidP="001340EC">
      <w:pPr>
        <w:pStyle w:val="Prrafodelista"/>
        <w:numPr>
          <w:ilvl w:val="0"/>
          <w:numId w:val="19"/>
        </w:numPr>
        <w:tabs>
          <w:tab w:val="left" w:pos="1134"/>
        </w:tabs>
        <w:spacing w:after="0" w:line="240" w:lineRule="auto"/>
        <w:jc w:val="both"/>
        <w:rPr>
          <w:bCs/>
        </w:rPr>
      </w:pPr>
      <w:r w:rsidRPr="001340EC">
        <w:rPr>
          <w:bCs/>
        </w:rPr>
        <w:t>Sí, al tratarse de un procedimiento de concurrencia competitiva, en el que no se puede requerir la presentación de ninguna documentación, para no perjudicar a las personas que la han presentado correctamente.</w:t>
      </w:r>
    </w:p>
    <w:p w14:paraId="34E6340E" w14:textId="7483680C" w:rsidR="001340EC" w:rsidRPr="001340EC" w:rsidRDefault="001340EC" w:rsidP="001340EC">
      <w:pPr>
        <w:pStyle w:val="Prrafodelista"/>
        <w:numPr>
          <w:ilvl w:val="0"/>
          <w:numId w:val="19"/>
        </w:numPr>
        <w:tabs>
          <w:tab w:val="left" w:pos="1134"/>
        </w:tabs>
        <w:spacing w:after="0" w:line="240" w:lineRule="auto"/>
        <w:jc w:val="both"/>
        <w:rPr>
          <w:bCs/>
        </w:rPr>
      </w:pPr>
      <w:r w:rsidRPr="001340EC">
        <w:rPr>
          <w:bCs/>
        </w:rPr>
        <w:t>No, debió requerirse previamente a la solicitante para que acompañase los documentos preceptivos con indicación de que, si así, no lo hiciera, se le tendría por desistido de su solicitud, previa resolución dictada al efecto.</w:t>
      </w:r>
    </w:p>
    <w:p w14:paraId="7E67CD2E" w14:textId="0CF9920D" w:rsidR="001340EC" w:rsidRPr="001340EC" w:rsidRDefault="001340EC" w:rsidP="001340EC">
      <w:pPr>
        <w:pStyle w:val="Prrafodelista"/>
        <w:numPr>
          <w:ilvl w:val="0"/>
          <w:numId w:val="19"/>
        </w:numPr>
        <w:tabs>
          <w:tab w:val="left" w:pos="1134"/>
        </w:tabs>
        <w:spacing w:after="0" w:line="240" w:lineRule="auto"/>
        <w:jc w:val="both"/>
        <w:rPr>
          <w:bCs/>
        </w:rPr>
      </w:pPr>
      <w:r w:rsidRPr="001340EC">
        <w:rPr>
          <w:bCs/>
        </w:rPr>
        <w:t>No, pues la resolución debió ser notificada personalmente, no siendo válida la publicación, al limitar derechos subjetivos o intereses legítimos.</w:t>
      </w:r>
    </w:p>
    <w:p w14:paraId="6F376494" w14:textId="77777777" w:rsidR="001340EC" w:rsidRDefault="001340EC" w:rsidP="001340EC">
      <w:pPr>
        <w:spacing w:after="0" w:line="240" w:lineRule="auto"/>
        <w:jc w:val="both"/>
        <w:rPr>
          <w:b/>
        </w:rPr>
      </w:pPr>
    </w:p>
    <w:p w14:paraId="3B1A802C" w14:textId="77777777" w:rsidR="001340EC" w:rsidRPr="00010906" w:rsidRDefault="001340EC" w:rsidP="001340EC">
      <w:pPr>
        <w:spacing w:after="0" w:line="240" w:lineRule="auto"/>
        <w:jc w:val="both"/>
        <w:rPr>
          <w:b/>
        </w:rPr>
      </w:pPr>
      <w:r w:rsidRPr="00010906">
        <w:rPr>
          <w:b/>
        </w:rPr>
        <w:t>SEGUNDO</w:t>
      </w:r>
    </w:p>
    <w:p w14:paraId="02B3DBF3" w14:textId="77777777" w:rsidR="001340EC" w:rsidRPr="00010906" w:rsidRDefault="001340EC" w:rsidP="001340EC">
      <w:pPr>
        <w:spacing w:after="0" w:line="240" w:lineRule="auto"/>
        <w:jc w:val="both"/>
        <w:rPr>
          <w:b/>
        </w:rPr>
      </w:pPr>
    </w:p>
    <w:p w14:paraId="4909A316" w14:textId="77777777" w:rsidR="001340EC" w:rsidRPr="00BB5640" w:rsidRDefault="001340EC" w:rsidP="001340EC">
      <w:pPr>
        <w:jc w:val="both"/>
        <w:rPr>
          <w:rFonts w:eastAsia="Times New Roman" w:cstheme="minorHAnsi"/>
          <w:color w:val="000000"/>
        </w:rPr>
      </w:pPr>
      <w:r w:rsidRPr="00BB5640">
        <w:rPr>
          <w:rFonts w:eastAsia="Times New Roman" w:cstheme="minorHAnsi"/>
          <w:color w:val="000000"/>
        </w:rPr>
        <w:t xml:space="preserve">La respuesta que se da como correcta en la pregunta 131, opción d) No, pues la resolución debió ser notificada personalmente, no siendo válida la publicación, al limitar derechos subjetivos o intereses legítimos, no se puede considerar como válido puesto que ni en la Ley 39/2015, de 1 octubre, ni tampoco en la Ley 9/2007, de 13 de junio, aplicables a este supuesto que se plantea se recoge que sea necesaria una notificación personalmente, en vez de publicación en el Diario Oficial de Galicia, porque el acto limite </w:t>
      </w:r>
      <w:r w:rsidRPr="00BB5640">
        <w:rPr>
          <w:rFonts w:eastAsia="Times New Roman" w:cstheme="minorHAnsi"/>
          <w:color w:val="000000"/>
        </w:rPr>
        <w:lastRenderedPageBreak/>
        <w:t>derechos subjetivos o intereses legítimos. En concreto literalmente sí que expresa la antes citada Ley 39/2015 en su art. 35.1.a) que los actos que “limiten derechos subjetivos o intereses legítimos” sean motivados, con sucinta referencia de hechos y fundamentos de derecho, pero esta respuesta no se incluye en el supuesto planteado.</w:t>
      </w:r>
    </w:p>
    <w:p w14:paraId="11C26A79" w14:textId="77777777" w:rsidR="001340EC" w:rsidRPr="00BB5640" w:rsidRDefault="001340EC" w:rsidP="001340EC">
      <w:pPr>
        <w:jc w:val="both"/>
        <w:rPr>
          <w:rFonts w:eastAsia="Times New Roman" w:cstheme="minorHAnsi"/>
          <w:color w:val="000000"/>
        </w:rPr>
      </w:pPr>
      <w:r w:rsidRPr="00BB5640">
        <w:rPr>
          <w:rFonts w:eastAsia="Times New Roman" w:cstheme="minorHAnsi"/>
          <w:color w:val="000000"/>
        </w:rPr>
        <w:t>En el art. 45.1.b) de la Ley 39/2015 se recoge como supuesto en que en todo caso los actos administrativos serán objeto de publicación, surtiendo ésta los efectos de la notificación en los siguientes casos, siendo uno de ellos cuando se trate de actos integrantes de un procedimiento selectivo o de concurrencia competitiva de cualquier tipo, como es la subvención a la que hace referencia el supuesto planteado; sin que en dicho artículo legal se excepcione la publicación si el acto limita derechos subjetivo o interese legítimos.</w:t>
      </w:r>
    </w:p>
    <w:p w14:paraId="6A7B6884" w14:textId="77777777" w:rsidR="001340EC" w:rsidRDefault="001340EC" w:rsidP="001340EC">
      <w:pPr>
        <w:jc w:val="both"/>
        <w:rPr>
          <w:rFonts w:eastAsia="Times New Roman" w:cstheme="minorHAnsi"/>
          <w:color w:val="000000"/>
        </w:rPr>
      </w:pPr>
      <w:r w:rsidRPr="00BB5640">
        <w:rPr>
          <w:rFonts w:eastAsia="Times New Roman" w:cstheme="minorHAnsi"/>
          <w:color w:val="000000"/>
        </w:rPr>
        <w:t>Por todo ello, dado que ni en la Ley 39/2015 ni tampoco en la Ley 9/2007 se regula lo indicado en la respuesta d) se solicita la anulación de dicha pregunta 131</w:t>
      </w:r>
    </w:p>
    <w:p w14:paraId="1DC0751A" w14:textId="7350BF17" w:rsidR="001340EC" w:rsidRPr="00010906" w:rsidRDefault="001340EC" w:rsidP="001340EC">
      <w:pPr>
        <w:jc w:val="both"/>
        <w:rPr>
          <w:rFonts w:cstheme="minorHAnsi"/>
          <w:b/>
          <w:u w:val="single"/>
        </w:rPr>
      </w:pPr>
      <w:r w:rsidRPr="00010906">
        <w:rPr>
          <w:rFonts w:cstheme="minorHAnsi"/>
          <w:b/>
        </w:rPr>
        <w:t>SE SOLICITA AL TRIBUNAL DE SELECCIÓN la ANULACIÓN DE LA PREGUNTA</w:t>
      </w:r>
      <w:r>
        <w:rPr>
          <w:rFonts w:cstheme="minorHAnsi"/>
          <w:b/>
        </w:rPr>
        <w:t xml:space="preserve"> 131</w:t>
      </w:r>
      <w:r w:rsidRPr="00010906">
        <w:rPr>
          <w:rFonts w:cstheme="minorHAnsi"/>
          <w:b/>
        </w:rPr>
        <w:t xml:space="preserve"> y que en su lugar se tenga en cuenta la pregunta de reserva correspondiente</w:t>
      </w:r>
      <w:r>
        <w:rPr>
          <w:rFonts w:cstheme="minorHAnsi"/>
          <w:b/>
        </w:rPr>
        <w:t>.</w:t>
      </w:r>
    </w:p>
    <w:p w14:paraId="76167914" w14:textId="77777777" w:rsidR="001340EC" w:rsidRDefault="001340EC" w:rsidP="001340EC">
      <w:pPr>
        <w:tabs>
          <w:tab w:val="left" w:pos="1134"/>
        </w:tabs>
        <w:spacing w:after="0" w:line="240" w:lineRule="auto"/>
        <w:jc w:val="both"/>
      </w:pPr>
    </w:p>
    <w:p w14:paraId="7B5916FF" w14:textId="5AD3454D" w:rsidR="001340EC" w:rsidRPr="00010906" w:rsidRDefault="001340EC" w:rsidP="001340EC">
      <w:pPr>
        <w:tabs>
          <w:tab w:val="left" w:pos="1134"/>
        </w:tabs>
        <w:spacing w:after="0" w:line="240" w:lineRule="auto"/>
        <w:jc w:val="both"/>
      </w:pPr>
      <w:r w:rsidRPr="00010906">
        <w:t xml:space="preserve">En ___________, a ____ de </w:t>
      </w:r>
      <w:r>
        <w:t>julio de 2023</w:t>
      </w:r>
    </w:p>
    <w:p w14:paraId="23D42974" w14:textId="77777777" w:rsidR="001340EC" w:rsidRPr="00010906" w:rsidRDefault="001340EC" w:rsidP="001340EC">
      <w:pPr>
        <w:tabs>
          <w:tab w:val="left" w:pos="1134"/>
        </w:tabs>
        <w:spacing w:after="0" w:line="240" w:lineRule="auto"/>
        <w:ind w:left="4820"/>
        <w:jc w:val="both"/>
      </w:pPr>
      <w:r w:rsidRPr="00010906">
        <w:t xml:space="preserve"> </w:t>
      </w:r>
    </w:p>
    <w:p w14:paraId="1D470183" w14:textId="77777777" w:rsidR="001340EC" w:rsidRPr="00010906" w:rsidRDefault="001340EC" w:rsidP="001340EC">
      <w:pPr>
        <w:tabs>
          <w:tab w:val="left" w:pos="1134"/>
        </w:tabs>
        <w:spacing w:after="0" w:line="240" w:lineRule="auto"/>
        <w:jc w:val="both"/>
      </w:pPr>
    </w:p>
    <w:p w14:paraId="4811C52C" w14:textId="77777777" w:rsidR="001340EC" w:rsidRDefault="001340EC" w:rsidP="001340EC">
      <w:pPr>
        <w:tabs>
          <w:tab w:val="left" w:pos="1134"/>
        </w:tabs>
        <w:spacing w:after="0" w:line="240" w:lineRule="auto"/>
        <w:jc w:val="both"/>
      </w:pPr>
      <w:r w:rsidRPr="00010906">
        <w:t>D/Dª</w:t>
      </w:r>
    </w:p>
    <w:p w14:paraId="6CC606DE" w14:textId="77777777" w:rsidR="001340EC" w:rsidRPr="00010906" w:rsidRDefault="001340EC" w:rsidP="001340EC">
      <w:pPr>
        <w:tabs>
          <w:tab w:val="left" w:pos="1134"/>
        </w:tabs>
        <w:spacing w:after="0" w:line="240" w:lineRule="auto"/>
        <w:jc w:val="both"/>
      </w:pPr>
    </w:p>
    <w:p w14:paraId="04026358" w14:textId="77777777" w:rsidR="001340EC" w:rsidRPr="004B7CF1" w:rsidRDefault="001340EC" w:rsidP="001340EC">
      <w:pPr>
        <w:tabs>
          <w:tab w:val="left" w:pos="1134"/>
        </w:tabs>
        <w:spacing w:after="0" w:line="240" w:lineRule="auto"/>
        <w:jc w:val="both"/>
        <w:rPr>
          <w:sz w:val="24"/>
          <w:szCs w:val="24"/>
        </w:rPr>
      </w:pPr>
      <w:r w:rsidRPr="00010906">
        <w:t xml:space="preserve">Fdo.                  </w:t>
      </w:r>
    </w:p>
    <w:p w14:paraId="0EC9BB4E" w14:textId="6AA9E1A3" w:rsidR="005A58B1" w:rsidRPr="004B7CF1" w:rsidRDefault="005A58B1" w:rsidP="00010906">
      <w:pPr>
        <w:tabs>
          <w:tab w:val="left" w:pos="1134"/>
        </w:tabs>
        <w:spacing w:after="0" w:line="240" w:lineRule="auto"/>
        <w:jc w:val="both"/>
        <w:rPr>
          <w:sz w:val="24"/>
          <w:szCs w:val="24"/>
        </w:rPr>
      </w:pPr>
    </w:p>
    <w:sectPr w:rsidR="005A58B1" w:rsidRPr="004B7CF1" w:rsidSect="00010906">
      <w:pgSz w:w="11906" w:h="16838"/>
      <w:pgMar w:top="284" w:right="1134" w:bottom="568" w:left="1134"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52FDD" w14:textId="77777777" w:rsidR="002D2D88" w:rsidRDefault="002D2D88" w:rsidP="00223F3E">
      <w:pPr>
        <w:spacing w:after="0" w:line="240" w:lineRule="auto"/>
      </w:pPr>
      <w:r>
        <w:separator/>
      </w:r>
    </w:p>
  </w:endnote>
  <w:endnote w:type="continuationSeparator" w:id="0">
    <w:p w14:paraId="0F6EDFAA" w14:textId="77777777" w:rsidR="002D2D88" w:rsidRDefault="002D2D88" w:rsidP="00223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ngs">
    <w:altName w:val="MS Mincho"/>
    <w:panose1 w:val="00000000000000000000"/>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07B6C" w14:textId="77777777" w:rsidR="002D2D88" w:rsidRDefault="002D2D88" w:rsidP="00223F3E">
      <w:pPr>
        <w:spacing w:after="0" w:line="240" w:lineRule="auto"/>
      </w:pPr>
      <w:r>
        <w:separator/>
      </w:r>
    </w:p>
  </w:footnote>
  <w:footnote w:type="continuationSeparator" w:id="0">
    <w:p w14:paraId="457A8E29" w14:textId="77777777" w:rsidR="002D2D88" w:rsidRDefault="002D2D88" w:rsidP="00223F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85333"/>
    <w:multiLevelType w:val="hybridMultilevel"/>
    <w:tmpl w:val="171A8D3E"/>
    <w:lvl w:ilvl="0" w:tplc="6646281C">
      <w:numFmt w:val="bullet"/>
      <w:lvlText w:val="-"/>
      <w:lvlJc w:val="left"/>
      <w:pPr>
        <w:ind w:left="720" w:hanging="360"/>
      </w:pPr>
      <w:rPr>
        <w:rFonts w:ascii="Calibri" w:eastAsia="MS Minngs" w:hAnsi="Calibri" w:cs="Times New Roman" w:hint="default"/>
      </w:rPr>
    </w:lvl>
    <w:lvl w:ilvl="1" w:tplc="0C0A0003">
      <w:start w:val="1"/>
      <w:numFmt w:val="bullet"/>
      <w:lvlText w:val="o"/>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 w15:restartNumberingAfterBreak="0">
    <w:nsid w:val="0D2D3879"/>
    <w:multiLevelType w:val="hybridMultilevel"/>
    <w:tmpl w:val="69A6953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251640C"/>
    <w:multiLevelType w:val="hybridMultilevel"/>
    <w:tmpl w:val="971CB2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F496018"/>
    <w:multiLevelType w:val="hybridMultilevel"/>
    <w:tmpl w:val="84E0FA9E"/>
    <w:lvl w:ilvl="0" w:tplc="DE32A562">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02E3CDA"/>
    <w:multiLevelType w:val="hybridMultilevel"/>
    <w:tmpl w:val="9982C0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CF4AD9"/>
    <w:multiLevelType w:val="hybridMultilevel"/>
    <w:tmpl w:val="65F02D3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49D5995"/>
    <w:multiLevelType w:val="hybridMultilevel"/>
    <w:tmpl w:val="E8D4C56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8322D76"/>
    <w:multiLevelType w:val="hybridMultilevel"/>
    <w:tmpl w:val="E4843BB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90D63E6"/>
    <w:multiLevelType w:val="hybridMultilevel"/>
    <w:tmpl w:val="9982C0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4AF2194"/>
    <w:multiLevelType w:val="hybridMultilevel"/>
    <w:tmpl w:val="D2DE494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B1A5DEE"/>
    <w:multiLevelType w:val="hybridMultilevel"/>
    <w:tmpl w:val="5C161B56"/>
    <w:lvl w:ilvl="0" w:tplc="B0E00AB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D9F0D46"/>
    <w:multiLevelType w:val="hybridMultilevel"/>
    <w:tmpl w:val="69A6953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0BD32BA"/>
    <w:multiLevelType w:val="hybridMultilevel"/>
    <w:tmpl w:val="971CB2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D7B7BA5"/>
    <w:multiLevelType w:val="hybridMultilevel"/>
    <w:tmpl w:val="6A1E91A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E3B19D7"/>
    <w:multiLevelType w:val="hybridMultilevel"/>
    <w:tmpl w:val="F3E6837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15D46CA"/>
    <w:multiLevelType w:val="hybridMultilevel"/>
    <w:tmpl w:val="4C0AA22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49830AB"/>
    <w:multiLevelType w:val="hybridMultilevel"/>
    <w:tmpl w:val="69A6953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58968F1"/>
    <w:multiLevelType w:val="hybridMultilevel"/>
    <w:tmpl w:val="6708F756"/>
    <w:lvl w:ilvl="0" w:tplc="973EA142">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FDA1647"/>
    <w:multiLevelType w:val="hybridMultilevel"/>
    <w:tmpl w:val="CF989C3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33514318">
    <w:abstractNumId w:val="0"/>
  </w:num>
  <w:num w:numId="2" w16cid:durableId="1667709429">
    <w:abstractNumId w:val="6"/>
  </w:num>
  <w:num w:numId="3" w16cid:durableId="660236458">
    <w:abstractNumId w:val="13"/>
  </w:num>
  <w:num w:numId="4" w16cid:durableId="1071275132">
    <w:abstractNumId w:val="14"/>
  </w:num>
  <w:num w:numId="5" w16cid:durableId="427233716">
    <w:abstractNumId w:val="18"/>
  </w:num>
  <w:num w:numId="6" w16cid:durableId="1620793888">
    <w:abstractNumId w:val="7"/>
  </w:num>
  <w:num w:numId="7" w16cid:durableId="191187554">
    <w:abstractNumId w:val="8"/>
  </w:num>
  <w:num w:numId="8" w16cid:durableId="412551699">
    <w:abstractNumId w:val="4"/>
  </w:num>
  <w:num w:numId="9" w16cid:durableId="1121725436">
    <w:abstractNumId w:val="1"/>
  </w:num>
  <w:num w:numId="10" w16cid:durableId="1866945699">
    <w:abstractNumId w:val="11"/>
  </w:num>
  <w:num w:numId="11" w16cid:durableId="686249010">
    <w:abstractNumId w:val="17"/>
  </w:num>
  <w:num w:numId="12" w16cid:durableId="1010716486">
    <w:abstractNumId w:val="2"/>
  </w:num>
  <w:num w:numId="13" w16cid:durableId="1095592334">
    <w:abstractNumId w:val="16"/>
  </w:num>
  <w:num w:numId="14" w16cid:durableId="1997759994">
    <w:abstractNumId w:val="10"/>
  </w:num>
  <w:num w:numId="15" w16cid:durableId="1753312431">
    <w:abstractNumId w:val="3"/>
  </w:num>
  <w:num w:numId="16" w16cid:durableId="1049190573">
    <w:abstractNumId w:val="12"/>
  </w:num>
  <w:num w:numId="17" w16cid:durableId="367028361">
    <w:abstractNumId w:val="5"/>
  </w:num>
  <w:num w:numId="18" w16cid:durableId="1589343824">
    <w:abstractNumId w:val="15"/>
  </w:num>
  <w:num w:numId="19" w16cid:durableId="19942178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3B0"/>
    <w:rsid w:val="000023B0"/>
    <w:rsid w:val="00010906"/>
    <w:rsid w:val="00073C33"/>
    <w:rsid w:val="00105F58"/>
    <w:rsid w:val="00107DA3"/>
    <w:rsid w:val="001340EC"/>
    <w:rsid w:val="001666D0"/>
    <w:rsid w:val="001C3D45"/>
    <w:rsid w:val="001D4862"/>
    <w:rsid w:val="001F5DA2"/>
    <w:rsid w:val="00223F3E"/>
    <w:rsid w:val="002B2D3E"/>
    <w:rsid w:val="002B64C5"/>
    <w:rsid w:val="002D2D88"/>
    <w:rsid w:val="002F2848"/>
    <w:rsid w:val="003B36FF"/>
    <w:rsid w:val="0043329C"/>
    <w:rsid w:val="00437A7C"/>
    <w:rsid w:val="00473EEF"/>
    <w:rsid w:val="00483ACE"/>
    <w:rsid w:val="00492FEC"/>
    <w:rsid w:val="00495424"/>
    <w:rsid w:val="004A6115"/>
    <w:rsid w:val="004A67AE"/>
    <w:rsid w:val="004B7CF1"/>
    <w:rsid w:val="004E42F5"/>
    <w:rsid w:val="00506A57"/>
    <w:rsid w:val="00553401"/>
    <w:rsid w:val="005A58B1"/>
    <w:rsid w:val="006244B2"/>
    <w:rsid w:val="006A53DD"/>
    <w:rsid w:val="006D66AD"/>
    <w:rsid w:val="006E0FF1"/>
    <w:rsid w:val="006E4AAC"/>
    <w:rsid w:val="00705AB3"/>
    <w:rsid w:val="00763B6F"/>
    <w:rsid w:val="0077673D"/>
    <w:rsid w:val="007B3691"/>
    <w:rsid w:val="007D321D"/>
    <w:rsid w:val="008112E1"/>
    <w:rsid w:val="00873CD7"/>
    <w:rsid w:val="008C57D5"/>
    <w:rsid w:val="009246F3"/>
    <w:rsid w:val="00925D4B"/>
    <w:rsid w:val="009A3C74"/>
    <w:rsid w:val="009B25B1"/>
    <w:rsid w:val="009C69B0"/>
    <w:rsid w:val="009F50D9"/>
    <w:rsid w:val="009F6D1A"/>
    <w:rsid w:val="00A14732"/>
    <w:rsid w:val="00A677F0"/>
    <w:rsid w:val="00A82DD7"/>
    <w:rsid w:val="00AA2EFE"/>
    <w:rsid w:val="00B35777"/>
    <w:rsid w:val="00B904E8"/>
    <w:rsid w:val="00B96B9A"/>
    <w:rsid w:val="00BA7510"/>
    <w:rsid w:val="00C17F88"/>
    <w:rsid w:val="00C26DE8"/>
    <w:rsid w:val="00C5748D"/>
    <w:rsid w:val="00C679A2"/>
    <w:rsid w:val="00C90E23"/>
    <w:rsid w:val="00CB5197"/>
    <w:rsid w:val="00CB5452"/>
    <w:rsid w:val="00CF6F16"/>
    <w:rsid w:val="00D5365F"/>
    <w:rsid w:val="00D621BD"/>
    <w:rsid w:val="00DA1EB3"/>
    <w:rsid w:val="00E2295A"/>
    <w:rsid w:val="00E82391"/>
    <w:rsid w:val="00EA6175"/>
    <w:rsid w:val="00ED6600"/>
    <w:rsid w:val="00EF3040"/>
    <w:rsid w:val="00F37627"/>
    <w:rsid w:val="00F906E5"/>
    <w:rsid w:val="00FB3FD6"/>
    <w:rsid w:val="00FE7D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FAFFB"/>
  <w15:docId w15:val="{1935174B-E691-4536-AE18-B6409355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0023B0"/>
    <w:pPr>
      <w:ind w:left="720"/>
    </w:pPr>
    <w:rPr>
      <w:rFonts w:ascii="Calibri" w:eastAsia="MS Minngs" w:hAnsi="Calibri" w:cs="Calibri"/>
    </w:rPr>
  </w:style>
  <w:style w:type="paragraph" w:styleId="Encabezado">
    <w:name w:val="header"/>
    <w:basedOn w:val="Normal"/>
    <w:link w:val="EncabezadoCar"/>
    <w:uiPriority w:val="99"/>
    <w:unhideWhenUsed/>
    <w:rsid w:val="00223F3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23F3E"/>
  </w:style>
  <w:style w:type="paragraph" w:styleId="Piedepgina">
    <w:name w:val="footer"/>
    <w:basedOn w:val="Normal"/>
    <w:link w:val="PiedepginaCar"/>
    <w:uiPriority w:val="99"/>
    <w:unhideWhenUsed/>
    <w:rsid w:val="00223F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23F3E"/>
  </w:style>
  <w:style w:type="paragraph" w:customStyle="1" w:styleId="articulo">
    <w:name w:val="articulo"/>
    <w:basedOn w:val="Normal"/>
    <w:rsid w:val="002F28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rafo">
    <w:name w:val="parrafo"/>
    <w:basedOn w:val="Normal"/>
    <w:rsid w:val="002F2848"/>
    <w:pPr>
      <w:spacing w:before="100" w:beforeAutospacing="1" w:after="100" w:afterAutospacing="1" w:line="240" w:lineRule="auto"/>
    </w:pPr>
    <w:rPr>
      <w:rFonts w:ascii="Times New Roman" w:eastAsia="Times New Roman" w:hAnsi="Times New Roman" w:cs="Times New Roman"/>
      <w:sz w:val="24"/>
      <w:szCs w:val="24"/>
    </w:rPr>
  </w:style>
  <w:style w:type="paragraph" w:styleId="Sangra3detindependiente">
    <w:name w:val="Body Text Indent 3"/>
    <w:basedOn w:val="Normal"/>
    <w:link w:val="Sangra3detindependienteCar"/>
    <w:rsid w:val="004B7CF1"/>
    <w:pPr>
      <w:spacing w:after="0" w:line="240" w:lineRule="auto"/>
      <w:ind w:right="-1" w:firstLine="567"/>
      <w:jc w:val="center"/>
    </w:pPr>
    <w:rPr>
      <w:rFonts w:ascii="Arial" w:eastAsia="Times New Roman" w:hAnsi="Arial" w:cs="Times New Roman"/>
      <w:b/>
      <w:sz w:val="28"/>
      <w:szCs w:val="20"/>
      <w:lang w:val="es-ES_tradnl"/>
    </w:rPr>
  </w:style>
  <w:style w:type="character" w:customStyle="1" w:styleId="Sangra3detindependienteCar">
    <w:name w:val="Sangría 3 de t. independiente Car"/>
    <w:basedOn w:val="Fuentedeprrafopredeter"/>
    <w:link w:val="Sangra3detindependiente"/>
    <w:rsid w:val="004B7CF1"/>
    <w:rPr>
      <w:rFonts w:ascii="Arial" w:eastAsia="Times New Roman" w:hAnsi="Arial" w:cs="Times New Roman"/>
      <w:b/>
      <w:sz w:val="2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659276">
      <w:bodyDiv w:val="1"/>
      <w:marLeft w:val="0"/>
      <w:marRight w:val="0"/>
      <w:marTop w:val="0"/>
      <w:marBottom w:val="0"/>
      <w:divBdr>
        <w:top w:val="none" w:sz="0" w:space="0" w:color="auto"/>
        <w:left w:val="none" w:sz="0" w:space="0" w:color="auto"/>
        <w:bottom w:val="none" w:sz="0" w:space="0" w:color="auto"/>
        <w:right w:val="none" w:sz="0" w:space="0" w:color="auto"/>
      </w:divBdr>
    </w:div>
    <w:div w:id="448859875">
      <w:bodyDiv w:val="1"/>
      <w:marLeft w:val="0"/>
      <w:marRight w:val="0"/>
      <w:marTop w:val="0"/>
      <w:marBottom w:val="0"/>
      <w:divBdr>
        <w:top w:val="none" w:sz="0" w:space="0" w:color="auto"/>
        <w:left w:val="none" w:sz="0" w:space="0" w:color="auto"/>
        <w:bottom w:val="none" w:sz="0" w:space="0" w:color="auto"/>
        <w:right w:val="none" w:sz="0" w:space="0" w:color="auto"/>
      </w:divBdr>
    </w:div>
    <w:div w:id="762914489">
      <w:bodyDiv w:val="1"/>
      <w:marLeft w:val="0"/>
      <w:marRight w:val="0"/>
      <w:marTop w:val="0"/>
      <w:marBottom w:val="0"/>
      <w:divBdr>
        <w:top w:val="none" w:sz="0" w:space="0" w:color="auto"/>
        <w:left w:val="none" w:sz="0" w:space="0" w:color="auto"/>
        <w:bottom w:val="none" w:sz="0" w:space="0" w:color="auto"/>
        <w:right w:val="none" w:sz="0" w:space="0" w:color="auto"/>
      </w:divBdr>
    </w:div>
    <w:div w:id="157778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1423</Words>
  <Characters>7831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http://www.centor.mx.gd</Company>
  <LinksUpToDate>false</LinksUpToDate>
  <CharactersWithSpaces>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Eva Ocampo</cp:lastModifiedBy>
  <cp:revision>3</cp:revision>
  <cp:lastPrinted>2019-03-13T18:38:00Z</cp:lastPrinted>
  <dcterms:created xsi:type="dcterms:W3CDTF">2023-07-05T11:47:00Z</dcterms:created>
  <dcterms:modified xsi:type="dcterms:W3CDTF">2023-07-05T11:52:00Z</dcterms:modified>
</cp:coreProperties>
</file>