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6B27E" w14:textId="77777777" w:rsidR="00F963A8" w:rsidRDefault="00F963A8" w:rsidP="00F963A8">
      <w:pPr>
        <w:spacing w:before="100" w:beforeAutospacing="1" w:after="100" w:afterAutospacing="1"/>
        <w:ind w:left="100"/>
        <w:contextualSpacing/>
        <w:rPr>
          <w:b/>
          <w:sz w:val="20"/>
          <w:szCs w:val="20"/>
          <w:u w:val="single"/>
        </w:rPr>
      </w:pPr>
      <w:r w:rsidRPr="00494B1A">
        <w:rPr>
          <w:b/>
          <w:sz w:val="20"/>
          <w:szCs w:val="20"/>
          <w:u w:val="single"/>
        </w:rPr>
        <w:t>Pregunta</w:t>
      </w:r>
      <w:r w:rsidRPr="00494B1A">
        <w:rPr>
          <w:b/>
          <w:spacing w:val="-5"/>
          <w:sz w:val="20"/>
          <w:szCs w:val="20"/>
          <w:u w:val="single"/>
        </w:rPr>
        <w:t xml:space="preserve"> </w:t>
      </w:r>
      <w:r w:rsidR="00DA10A8">
        <w:rPr>
          <w:b/>
          <w:sz w:val="20"/>
          <w:szCs w:val="20"/>
          <w:u w:val="single"/>
        </w:rPr>
        <w:t>47</w:t>
      </w:r>
    </w:p>
    <w:p w14:paraId="755A7AE4" w14:textId="77777777" w:rsidR="00F963A8" w:rsidRDefault="00F963A8" w:rsidP="00F963A8">
      <w:pPr>
        <w:pStyle w:val="Textoindependiente"/>
        <w:spacing w:before="100" w:beforeAutospacing="1" w:after="100" w:afterAutospacing="1"/>
        <w:contextualSpacing/>
      </w:pPr>
      <w:r w:rsidRPr="00494B1A">
        <w:t>Solicito</w:t>
      </w:r>
      <w:r w:rsidRPr="002A5CC9">
        <w:t xml:space="preserve"> </w:t>
      </w:r>
      <w:r w:rsidRPr="00494B1A">
        <w:t>la</w:t>
      </w:r>
      <w:r w:rsidRPr="002A5CC9">
        <w:t xml:space="preserve"> </w:t>
      </w:r>
      <w:r w:rsidRPr="00494B1A">
        <w:t>anulación</w:t>
      </w:r>
      <w:r w:rsidRPr="002A5CC9">
        <w:t xml:space="preserve"> </w:t>
      </w:r>
      <w:r w:rsidRPr="00494B1A">
        <w:t>de</w:t>
      </w:r>
      <w:r w:rsidRPr="002A5CC9">
        <w:t xml:space="preserve"> </w:t>
      </w:r>
      <w:r w:rsidRPr="00494B1A">
        <w:t>la</w:t>
      </w:r>
      <w:r w:rsidRPr="002A5CC9">
        <w:t xml:space="preserve"> </w:t>
      </w:r>
      <w:r w:rsidRPr="00494B1A">
        <w:t>pregunta</w:t>
      </w:r>
      <w:r w:rsidRPr="002A5CC9">
        <w:t xml:space="preserve"> </w:t>
      </w:r>
      <w:r w:rsidRPr="00494B1A">
        <w:t>número</w:t>
      </w:r>
      <w:r w:rsidRPr="002A5CC9">
        <w:t xml:space="preserve"> </w:t>
      </w:r>
      <w:r w:rsidR="00403683">
        <w:t>47</w:t>
      </w:r>
      <w:r w:rsidRPr="002A5CC9">
        <w:t xml:space="preserve"> </w:t>
      </w:r>
      <w:r w:rsidRPr="00494B1A">
        <w:t>del</w:t>
      </w:r>
      <w:r w:rsidRPr="002A5CC9">
        <w:t xml:space="preserve"> </w:t>
      </w:r>
      <w:r w:rsidRPr="00494B1A">
        <w:t>modelo</w:t>
      </w:r>
      <w:r w:rsidRPr="002A5CC9">
        <w:t xml:space="preserve"> </w:t>
      </w:r>
      <w:r w:rsidRPr="00494B1A">
        <w:t>de</w:t>
      </w:r>
      <w:r w:rsidRPr="002A5CC9">
        <w:t xml:space="preserve"> </w:t>
      </w:r>
      <w:r w:rsidRPr="00494B1A">
        <w:t>examen</w:t>
      </w:r>
      <w:r w:rsidRPr="002A5CC9">
        <w:t xml:space="preserve"> </w:t>
      </w:r>
      <w:r w:rsidR="00DA10A8">
        <w:t>000</w:t>
      </w:r>
      <w:r w:rsidRPr="002A5CC9">
        <w:t xml:space="preserve"> </w:t>
      </w:r>
      <w:r w:rsidRPr="00494B1A">
        <w:t>en</w:t>
      </w:r>
      <w:r w:rsidRPr="002A5CC9">
        <w:t xml:space="preserve"> </w:t>
      </w:r>
      <w:r w:rsidRPr="00494B1A">
        <w:t>base</w:t>
      </w:r>
      <w:r w:rsidRPr="002A5CC9">
        <w:t xml:space="preserve">   </w:t>
      </w:r>
      <w:r w:rsidRPr="00494B1A">
        <w:t>a</w:t>
      </w:r>
      <w:r w:rsidRPr="002A5CC9">
        <w:t xml:space="preserve"> </w:t>
      </w:r>
      <w:r w:rsidRPr="00494B1A">
        <w:t>lo</w:t>
      </w:r>
      <w:r w:rsidRPr="002A5CC9">
        <w:t xml:space="preserve"> </w:t>
      </w:r>
      <w:r w:rsidRPr="00494B1A">
        <w:t>siguiente:</w:t>
      </w:r>
    </w:p>
    <w:p w14:paraId="2B2964FB" w14:textId="77777777" w:rsidR="00F963A8" w:rsidRDefault="00F963A8" w:rsidP="00F963A8">
      <w:pPr>
        <w:pStyle w:val="Textoindependiente"/>
        <w:spacing w:before="100" w:beforeAutospacing="1" w:after="100" w:afterAutospacing="1"/>
        <w:contextualSpacing/>
      </w:pPr>
    </w:p>
    <w:p w14:paraId="6E13B73D" w14:textId="77777777" w:rsidR="00F963A8" w:rsidRDefault="00F963A8" w:rsidP="00F963A8">
      <w:pPr>
        <w:pStyle w:val="Textoindependiente"/>
        <w:spacing w:before="100" w:beforeAutospacing="1" w:after="100" w:afterAutospacing="1"/>
        <w:contextualSpacing/>
      </w:pPr>
      <w:r>
        <w:t xml:space="preserve">Se da como correcta la respuesta c) </w:t>
      </w:r>
      <w:r w:rsidRPr="00FE7947">
        <w:rPr>
          <w:i/>
        </w:rPr>
        <w:t>Real decreto 1892/2008, de 14 de noviembre</w:t>
      </w:r>
      <w:r>
        <w:t>.</w:t>
      </w:r>
    </w:p>
    <w:p w14:paraId="056998FF" w14:textId="77777777" w:rsidR="00F963A8" w:rsidRDefault="00F963A8" w:rsidP="00F963A8">
      <w:pPr>
        <w:pStyle w:val="Textoindependiente"/>
        <w:spacing w:before="100" w:beforeAutospacing="1" w:after="100" w:afterAutospacing="1"/>
        <w:contextualSpacing/>
      </w:pPr>
    </w:p>
    <w:p w14:paraId="3F1F2F9A" w14:textId="77777777" w:rsidR="00F963A8" w:rsidRDefault="00F963A8" w:rsidP="00F963A8">
      <w:pPr>
        <w:pStyle w:val="Textoindependiente"/>
        <w:spacing w:before="100" w:beforeAutospacing="1" w:after="100" w:afterAutospacing="1"/>
        <w:contextualSpacing/>
      </w:pPr>
      <w:r>
        <w:t xml:space="preserve">De acuerdo con el Real Decreto 412/2014, de 6 de junio, por el que se establece la normativa básica de los procedimientos de admisión a las enseñanzas universitarias oficiales de Grado, en la disposición derogatoria única se deroga expresamente el citado real decreto: </w:t>
      </w:r>
      <w:r w:rsidRPr="00BD22A9">
        <w:rPr>
          <w:i/>
        </w:rPr>
        <w:t>“Queda derogado el Real Decreto 1892/2008, de 14 de noviembre, por el que se regulan las condiciones para el acceso a las enseñanzas universitarias de grado y los procedimientos de admisión a las Universidades públicas españolas, sin perjuicio de lo establecido en la disposición adicional cuarta de este real decreto”</w:t>
      </w:r>
    </w:p>
    <w:p w14:paraId="2A71ECEE" w14:textId="77777777" w:rsidR="00F963A8" w:rsidRDefault="00F963A8" w:rsidP="00F963A8">
      <w:pPr>
        <w:pStyle w:val="Textoindependiente"/>
        <w:spacing w:before="100" w:beforeAutospacing="1" w:after="100" w:afterAutospacing="1"/>
        <w:contextualSpacing/>
      </w:pPr>
    </w:p>
    <w:p w14:paraId="6F9B32F6" w14:textId="77777777" w:rsidR="00F963A8" w:rsidRDefault="00F963A8" w:rsidP="00F963A8">
      <w:pPr>
        <w:pStyle w:val="Textoindependiente"/>
        <w:spacing w:before="100" w:beforeAutospacing="1" w:after="100" w:afterAutospacing="1"/>
        <w:contextualSpacing/>
      </w:pPr>
      <w:r>
        <w:t xml:space="preserve">Establece dicha disposición adicional cuarta. Calendario de implantación. </w:t>
      </w:r>
    </w:p>
    <w:p w14:paraId="2FFEF2AA" w14:textId="77777777" w:rsidR="00F963A8" w:rsidRPr="00BD22A9" w:rsidRDefault="00F963A8" w:rsidP="00F963A8">
      <w:pPr>
        <w:pStyle w:val="Textoindependiente"/>
        <w:spacing w:before="100" w:beforeAutospacing="1" w:after="100" w:afterAutospacing="1"/>
        <w:contextualSpacing/>
        <w:rPr>
          <w:i/>
        </w:rPr>
      </w:pPr>
      <w:r w:rsidRPr="00BD22A9">
        <w:rPr>
          <w:i/>
        </w:rPr>
        <w:t xml:space="preserve">“Los procedimientos de admisión a las enseñanzas universitarias oficiales de Grado regulados en el presente real decreto se aplicarán a partir de los siguientes cursos académicos: </w:t>
      </w:r>
    </w:p>
    <w:p w14:paraId="62B041CB" w14:textId="77777777" w:rsidR="00F963A8" w:rsidRPr="00BD22A9" w:rsidRDefault="00F963A8" w:rsidP="00F963A8">
      <w:pPr>
        <w:pStyle w:val="Textoindependiente"/>
        <w:spacing w:before="100" w:beforeAutospacing="1" w:after="100" w:afterAutospacing="1"/>
        <w:contextualSpacing/>
        <w:rPr>
          <w:i/>
        </w:rPr>
      </w:pPr>
      <w:r w:rsidRPr="00BD22A9">
        <w:rPr>
          <w:i/>
        </w:rPr>
        <w:t xml:space="preserve">a) A partir del curso académico 2017-2018, a los estudiantes que hayan obtenido el título de Bachiller del Sistema Educativo Español de acuerdo con la redacción del artículo 37 de la Ley Orgánica 2/2006, de 3 de mayo, introducida por la Ley Orgánica 8/2013, de 9 de diciembre. </w:t>
      </w:r>
    </w:p>
    <w:p w14:paraId="1ED8E104" w14:textId="77777777" w:rsidR="00F963A8" w:rsidRPr="00BD22A9" w:rsidRDefault="00F963A8" w:rsidP="00F963A8">
      <w:pPr>
        <w:pStyle w:val="Textoindependiente"/>
        <w:spacing w:before="100" w:beforeAutospacing="1" w:after="100" w:afterAutospacing="1"/>
        <w:contextualSpacing/>
        <w:rPr>
          <w:i/>
        </w:rPr>
      </w:pPr>
      <w:r w:rsidRPr="00BD22A9">
        <w:rPr>
          <w:i/>
        </w:rPr>
        <w:t>b) A partir del curso académico 2014-2015, al resto de estudiantes.”</w:t>
      </w:r>
    </w:p>
    <w:p w14:paraId="013D08E2" w14:textId="77777777" w:rsidR="00F963A8" w:rsidRDefault="00F963A8" w:rsidP="00F963A8">
      <w:pPr>
        <w:pStyle w:val="Textoindependiente"/>
        <w:spacing w:before="100" w:beforeAutospacing="1" w:after="100" w:afterAutospacing="1"/>
        <w:contextualSpacing/>
      </w:pPr>
    </w:p>
    <w:p w14:paraId="1D8A82F2" w14:textId="77777777" w:rsidR="00F963A8" w:rsidRDefault="00F963A8" w:rsidP="00F963A8">
      <w:pPr>
        <w:pStyle w:val="Textoindependiente"/>
        <w:spacing w:before="100" w:beforeAutospacing="1" w:after="100" w:afterAutospacing="1"/>
        <w:contextualSpacing/>
      </w:pPr>
      <w:r>
        <w:t>A su vez, la disposición transitoria única del Real decreto 412/2014, de 6 de junio, establece que el Real decreto 1892/2008 con respecto a las pruebas de acceso a la universidad se aplica solo hasta el curso 2016/2017.</w:t>
      </w:r>
    </w:p>
    <w:p w14:paraId="65CE4445" w14:textId="77777777" w:rsidR="00F963A8" w:rsidRDefault="00F963A8" w:rsidP="00F963A8">
      <w:pPr>
        <w:pStyle w:val="Textoindependiente"/>
        <w:spacing w:before="100" w:beforeAutospacing="1" w:after="100" w:afterAutospacing="1"/>
        <w:contextualSpacing/>
      </w:pPr>
    </w:p>
    <w:p w14:paraId="351E05EA" w14:textId="77777777" w:rsidR="00F963A8" w:rsidRDefault="00F963A8" w:rsidP="00F963A8">
      <w:pPr>
        <w:pStyle w:val="Textoindependiente"/>
        <w:spacing w:before="100" w:beforeAutospacing="1" w:after="100" w:afterAutospacing="1"/>
        <w:contextualSpacing/>
      </w:pPr>
      <w:r>
        <w:t>Por tanto, el real decreto no se aplica al acceso a las enseñanzas de grado a la fecha de publicación de la convocatoria.</w:t>
      </w:r>
    </w:p>
    <w:p w14:paraId="5BD5A0F2" w14:textId="77777777" w:rsidR="00D608E8" w:rsidRDefault="00D608E8" w:rsidP="00F963A8">
      <w:pPr>
        <w:pStyle w:val="Textoindependiente"/>
        <w:spacing w:before="100" w:beforeAutospacing="1" w:after="100" w:afterAutospacing="1"/>
        <w:contextualSpacing/>
      </w:pPr>
    </w:p>
    <w:p w14:paraId="2D8C53EF" w14:textId="77777777" w:rsidR="00F963A8" w:rsidRDefault="00F963A8" w:rsidP="00F963A8">
      <w:pPr>
        <w:spacing w:before="100" w:beforeAutospacing="1" w:after="100" w:afterAutospacing="1"/>
        <w:ind w:left="100"/>
        <w:contextualSpacing/>
        <w:jc w:val="both"/>
        <w:rPr>
          <w:b/>
          <w:sz w:val="20"/>
          <w:szCs w:val="20"/>
          <w:u w:val="single"/>
        </w:rPr>
      </w:pPr>
      <w:r w:rsidRPr="00494B1A">
        <w:rPr>
          <w:b/>
          <w:sz w:val="20"/>
          <w:szCs w:val="20"/>
          <w:u w:val="single"/>
        </w:rPr>
        <w:t>Pregunta</w:t>
      </w:r>
      <w:r w:rsidRPr="00494B1A">
        <w:rPr>
          <w:b/>
          <w:spacing w:val="-5"/>
          <w:sz w:val="20"/>
          <w:szCs w:val="20"/>
          <w:u w:val="single"/>
        </w:rPr>
        <w:t xml:space="preserve"> </w:t>
      </w:r>
      <w:r w:rsidR="00DA10A8">
        <w:rPr>
          <w:b/>
          <w:sz w:val="20"/>
          <w:szCs w:val="20"/>
          <w:u w:val="single"/>
        </w:rPr>
        <w:t>74</w:t>
      </w:r>
    </w:p>
    <w:p w14:paraId="7B7CC080" w14:textId="77777777" w:rsidR="00D608E8" w:rsidRDefault="00D608E8" w:rsidP="00D608E8">
      <w:pPr>
        <w:pStyle w:val="Textoindependiente"/>
        <w:spacing w:before="100" w:beforeAutospacing="1" w:after="100" w:afterAutospacing="1"/>
        <w:contextualSpacing/>
      </w:pPr>
      <w:r w:rsidRPr="00494B1A">
        <w:t>Solicito</w:t>
      </w:r>
      <w:r w:rsidRPr="002A5CC9">
        <w:t xml:space="preserve"> </w:t>
      </w:r>
      <w:r w:rsidRPr="00494B1A">
        <w:t>la</w:t>
      </w:r>
      <w:r w:rsidRPr="002A5CC9">
        <w:t xml:space="preserve"> </w:t>
      </w:r>
      <w:r w:rsidRPr="00494B1A">
        <w:t>anulación</w:t>
      </w:r>
      <w:r w:rsidRPr="002A5CC9">
        <w:t xml:space="preserve"> </w:t>
      </w:r>
      <w:r w:rsidRPr="00494B1A">
        <w:t>de</w:t>
      </w:r>
      <w:r w:rsidRPr="002A5CC9">
        <w:t xml:space="preserve"> </w:t>
      </w:r>
      <w:r w:rsidRPr="00494B1A">
        <w:t>la</w:t>
      </w:r>
      <w:r w:rsidRPr="002A5CC9">
        <w:t xml:space="preserve"> </w:t>
      </w:r>
      <w:r w:rsidRPr="00494B1A">
        <w:t>pregunta</w:t>
      </w:r>
      <w:r w:rsidRPr="002A5CC9">
        <w:t xml:space="preserve"> </w:t>
      </w:r>
      <w:r w:rsidRPr="00494B1A">
        <w:t>número</w:t>
      </w:r>
      <w:r w:rsidRPr="002A5CC9">
        <w:t xml:space="preserve"> </w:t>
      </w:r>
      <w:r w:rsidR="00403683">
        <w:t>74</w:t>
      </w:r>
      <w:r w:rsidRPr="002A5CC9">
        <w:t xml:space="preserve"> </w:t>
      </w:r>
      <w:r w:rsidRPr="00494B1A">
        <w:t>del</w:t>
      </w:r>
      <w:r w:rsidRPr="002A5CC9">
        <w:t xml:space="preserve"> </w:t>
      </w:r>
      <w:r w:rsidRPr="00494B1A">
        <w:t>modelo</w:t>
      </w:r>
      <w:r w:rsidRPr="002A5CC9">
        <w:t xml:space="preserve"> </w:t>
      </w:r>
      <w:r w:rsidRPr="00494B1A">
        <w:t>de</w:t>
      </w:r>
      <w:r w:rsidRPr="002A5CC9">
        <w:t xml:space="preserve"> </w:t>
      </w:r>
      <w:r w:rsidRPr="00494B1A">
        <w:t>examen</w:t>
      </w:r>
      <w:r w:rsidRPr="002A5CC9">
        <w:t xml:space="preserve"> </w:t>
      </w:r>
      <w:r w:rsidR="00DA10A8">
        <w:t>000</w:t>
      </w:r>
      <w:r w:rsidRPr="002A5CC9">
        <w:t xml:space="preserve"> </w:t>
      </w:r>
      <w:r w:rsidRPr="00494B1A">
        <w:t>en</w:t>
      </w:r>
      <w:r w:rsidRPr="002A5CC9">
        <w:t xml:space="preserve"> </w:t>
      </w:r>
      <w:r w:rsidRPr="00494B1A">
        <w:t>base</w:t>
      </w:r>
      <w:r w:rsidRPr="002A5CC9">
        <w:t xml:space="preserve">   </w:t>
      </w:r>
      <w:r w:rsidRPr="00494B1A">
        <w:t>a</w:t>
      </w:r>
      <w:r w:rsidRPr="002A5CC9">
        <w:t xml:space="preserve"> </w:t>
      </w:r>
      <w:r w:rsidRPr="00494B1A">
        <w:t>lo</w:t>
      </w:r>
      <w:r w:rsidRPr="002A5CC9">
        <w:t xml:space="preserve"> </w:t>
      </w:r>
      <w:r w:rsidRPr="00494B1A">
        <w:t>siguiente:</w:t>
      </w:r>
    </w:p>
    <w:p w14:paraId="7BF1F60B" w14:textId="77777777" w:rsidR="00D608E8" w:rsidRDefault="00D608E8" w:rsidP="00F963A8">
      <w:pPr>
        <w:pStyle w:val="Textoindependiente"/>
        <w:spacing w:before="100" w:beforeAutospacing="1" w:after="100" w:afterAutospacing="1"/>
        <w:ind w:right="135"/>
        <w:contextualSpacing/>
      </w:pPr>
    </w:p>
    <w:p w14:paraId="0C78F478" w14:textId="77777777" w:rsidR="00F963A8" w:rsidRPr="00AA3CB3" w:rsidRDefault="00F963A8" w:rsidP="00F963A8">
      <w:pPr>
        <w:pStyle w:val="Textoindependiente"/>
        <w:spacing w:before="100" w:beforeAutospacing="1" w:after="100" w:afterAutospacing="1"/>
        <w:ind w:right="135"/>
        <w:contextualSpacing/>
        <w:rPr>
          <w:i/>
        </w:rPr>
      </w:pPr>
      <w:r>
        <w:t xml:space="preserve">Se da como correcta la respuesta c) </w:t>
      </w:r>
      <w:r w:rsidRPr="00AA3CB3">
        <w:rPr>
          <w:i/>
        </w:rPr>
        <w:t>“De entre 30 y 59 créditos para la obtención únicamente a la cuantía mínima y la beca de matrícula”</w:t>
      </w:r>
    </w:p>
    <w:p w14:paraId="1747456F" w14:textId="77777777" w:rsidR="00F963A8" w:rsidRDefault="00F963A8" w:rsidP="00F963A8">
      <w:pPr>
        <w:pStyle w:val="Textoindependiente"/>
        <w:spacing w:before="100" w:beforeAutospacing="1" w:after="100" w:afterAutospacing="1"/>
        <w:ind w:right="135"/>
        <w:contextualSpacing/>
      </w:pPr>
    </w:p>
    <w:p w14:paraId="243F82C0" w14:textId="77777777" w:rsidR="00F963A8" w:rsidRDefault="00F963A8" w:rsidP="00F963A8">
      <w:pPr>
        <w:pStyle w:val="Textoindependiente"/>
        <w:spacing w:before="100" w:beforeAutospacing="1" w:after="100" w:afterAutospacing="1"/>
        <w:ind w:right="135"/>
        <w:contextualSpacing/>
      </w:pPr>
      <w:r>
        <w:t>A tenor del artículo 26 del Real Decreto 1721/2007, de 21 de diciembre, por el que se establece el régimen de las becas y ayudas al estudio personalizadas, esta respuesta c) sería cierta:</w:t>
      </w:r>
    </w:p>
    <w:p w14:paraId="3387C7E8" w14:textId="77777777" w:rsidR="00F963A8" w:rsidRDefault="00F963A8" w:rsidP="00F963A8">
      <w:pPr>
        <w:pStyle w:val="Textoindependiente"/>
        <w:spacing w:before="100" w:beforeAutospacing="1" w:after="100" w:afterAutospacing="1"/>
        <w:ind w:right="135"/>
        <w:contextualSpacing/>
      </w:pPr>
    </w:p>
    <w:p w14:paraId="7B0CE60C" w14:textId="77777777" w:rsidR="00F963A8" w:rsidRDefault="00F963A8" w:rsidP="00F963A8">
      <w:pPr>
        <w:pStyle w:val="Textoindependiente"/>
        <w:spacing w:before="100" w:beforeAutospacing="1" w:after="100" w:afterAutospacing="1"/>
        <w:ind w:right="135"/>
        <w:contextualSpacing/>
        <w:rPr>
          <w:i/>
        </w:rPr>
      </w:pPr>
      <w:r w:rsidRPr="00AA3CB3">
        <w:rPr>
          <w:i/>
        </w:rPr>
        <w:t xml:space="preserve">“ … No obstante, podrán obtener también beca o ayuda los alumnos que se matriculen </w:t>
      </w:r>
      <w:r w:rsidRPr="00AA3CB3">
        <w:rPr>
          <w:b/>
          <w:i/>
        </w:rPr>
        <w:t>de entre 30 y 59 créditos</w:t>
      </w:r>
      <w:r w:rsidRPr="00AA3CB3">
        <w:rPr>
          <w:i/>
        </w:rPr>
        <w:t xml:space="preserve"> en el curso académico, que deberán aprobar en su totalidad para obtenerla en el siguiente curso. En este caso serán de aplicación las siguientes reglas:</w:t>
      </w:r>
    </w:p>
    <w:p w14:paraId="38E2413D" w14:textId="77777777" w:rsidR="00F963A8" w:rsidRPr="00AA3CB3" w:rsidRDefault="00F963A8" w:rsidP="00F963A8">
      <w:pPr>
        <w:pStyle w:val="Textoindependiente"/>
        <w:spacing w:before="100" w:beforeAutospacing="1" w:after="100" w:afterAutospacing="1"/>
        <w:ind w:right="135"/>
        <w:contextualSpacing/>
        <w:rPr>
          <w:i/>
        </w:rPr>
      </w:pPr>
    </w:p>
    <w:p w14:paraId="5AED83C5" w14:textId="77777777" w:rsidR="00F963A8" w:rsidRDefault="00F963A8" w:rsidP="00F963A8">
      <w:pPr>
        <w:pStyle w:val="Textoindependiente"/>
        <w:numPr>
          <w:ilvl w:val="0"/>
          <w:numId w:val="1"/>
        </w:numPr>
        <w:spacing w:before="100" w:beforeAutospacing="1" w:after="100" w:afterAutospacing="1"/>
        <w:ind w:right="135"/>
        <w:contextualSpacing/>
        <w:rPr>
          <w:i/>
        </w:rPr>
      </w:pPr>
      <w:r w:rsidRPr="00AA3CB3">
        <w:rPr>
          <w:i/>
        </w:rPr>
        <w:t xml:space="preserve">Quienes opten por la matrícula parcial y no se matriculen de todos aquellos créditos de los que les fuera posible </w:t>
      </w:r>
      <w:r w:rsidRPr="00AA3CB3">
        <w:rPr>
          <w:b/>
          <w:i/>
        </w:rPr>
        <w:t>podrán obtener únicamente la cuantía variable mínima y la beca de matrícula</w:t>
      </w:r>
      <w:r w:rsidRPr="009E4439">
        <w:rPr>
          <w:b/>
          <w:i/>
        </w:rPr>
        <w:t>.</w:t>
      </w:r>
      <w:r w:rsidRPr="00AA3CB3">
        <w:rPr>
          <w:i/>
        </w:rPr>
        <w:t>”</w:t>
      </w:r>
    </w:p>
    <w:p w14:paraId="64E508C3" w14:textId="77777777" w:rsidR="00F963A8" w:rsidRDefault="00F963A8" w:rsidP="00F963A8">
      <w:pPr>
        <w:pStyle w:val="Textoindependiente"/>
        <w:spacing w:before="100" w:beforeAutospacing="1" w:after="100" w:afterAutospacing="1"/>
        <w:ind w:right="135"/>
        <w:contextualSpacing/>
      </w:pPr>
    </w:p>
    <w:p w14:paraId="418E05C5" w14:textId="77777777" w:rsidR="00F963A8" w:rsidRDefault="00F963A8" w:rsidP="00F963A8">
      <w:pPr>
        <w:pStyle w:val="Textoindependiente"/>
        <w:spacing w:before="100" w:beforeAutospacing="1" w:after="100" w:afterAutospacing="1"/>
        <w:ind w:right="135"/>
        <w:contextualSpacing/>
      </w:pPr>
      <w:r>
        <w:t xml:space="preserve">No obstante, siguiendo con el mismo artículo 26, se indica: </w:t>
      </w:r>
    </w:p>
    <w:p w14:paraId="008023BF" w14:textId="77777777" w:rsidR="00F963A8" w:rsidRDefault="00F963A8" w:rsidP="00F963A8">
      <w:pPr>
        <w:pStyle w:val="Textoindependiente"/>
        <w:spacing w:before="100" w:beforeAutospacing="1" w:after="100" w:afterAutospacing="1"/>
        <w:ind w:right="135"/>
        <w:contextualSpacing/>
      </w:pPr>
    </w:p>
    <w:p w14:paraId="4EE80D4F" w14:textId="77777777" w:rsidR="00F963A8" w:rsidRDefault="00F963A8" w:rsidP="00F963A8">
      <w:pPr>
        <w:pStyle w:val="Textoindependiente"/>
        <w:numPr>
          <w:ilvl w:val="0"/>
          <w:numId w:val="2"/>
        </w:numPr>
        <w:spacing w:before="100" w:beforeAutospacing="1" w:after="100" w:afterAutospacing="1"/>
        <w:ind w:right="135"/>
        <w:contextualSpacing/>
        <w:rPr>
          <w:i/>
        </w:rPr>
      </w:pPr>
      <w:r w:rsidRPr="009E4439">
        <w:rPr>
          <w:i/>
        </w:rPr>
        <w:lastRenderedPageBreak/>
        <w:t xml:space="preserve">En aquellos casos en los que, en virtud de la normativa propia de la Universidad, resulte limitado el número de créditos en que pueda quedar matriculado el alumno, </w:t>
      </w:r>
      <w:r w:rsidRPr="009E4439">
        <w:rPr>
          <w:b/>
          <w:i/>
        </w:rPr>
        <w:t>éste podrá obtener todas las cuantías que le correspondan si se matricula en todos aquellos créditos en los que le sea posible.</w:t>
      </w:r>
      <w:r w:rsidRPr="009E4439">
        <w:rPr>
          <w:i/>
        </w:rPr>
        <w:t xml:space="preserve"> Si dichos créditos se cursan en un cuatrimestre/semestre, la cuantía de la beca que les corresponderá será la beca de matrícula, la cuantía variable mínima y el cincuenta por ciento de las demás cuantías que le hubiesen correspondido. En el supuesto de que el alumno se matricule también en el segundo cuatrimestre/semestre correspondiente al curso académico, se completará la cuantía de la beca hasta el total que le hubiese correspondido</w:t>
      </w:r>
      <w:r>
        <w:rPr>
          <w:i/>
        </w:rPr>
        <w:t xml:space="preserve"> … “</w:t>
      </w:r>
    </w:p>
    <w:p w14:paraId="37536F03" w14:textId="77777777" w:rsidR="00F963A8" w:rsidRDefault="00F963A8" w:rsidP="00F963A8">
      <w:pPr>
        <w:pStyle w:val="Textoindependiente"/>
        <w:spacing w:before="100" w:beforeAutospacing="1" w:after="100" w:afterAutospacing="1"/>
        <w:ind w:right="135"/>
        <w:contextualSpacing/>
        <w:rPr>
          <w:i/>
        </w:rPr>
      </w:pPr>
    </w:p>
    <w:p w14:paraId="16D686D5" w14:textId="77777777" w:rsidR="00F963A8" w:rsidRDefault="00F963A8" w:rsidP="00F963A8">
      <w:pPr>
        <w:pStyle w:val="Textoindependiente"/>
        <w:spacing w:before="100" w:beforeAutospacing="1" w:after="100" w:afterAutospacing="1"/>
        <w:ind w:right="135"/>
        <w:contextualSpacing/>
        <w:rPr>
          <w:i/>
        </w:rPr>
      </w:pPr>
      <w:r>
        <w:t xml:space="preserve">En este caso, sería correcta la respuesta a) </w:t>
      </w:r>
      <w:r>
        <w:rPr>
          <w:i/>
        </w:rPr>
        <w:t>“De entre 30 y 59 créditos para la obtención de todos los componentes de beca”</w:t>
      </w:r>
    </w:p>
    <w:p w14:paraId="3EFF4A75" w14:textId="77777777" w:rsidR="00F963A8" w:rsidRDefault="00F963A8" w:rsidP="00F963A8">
      <w:pPr>
        <w:pStyle w:val="Textoindependiente"/>
        <w:spacing w:before="100" w:beforeAutospacing="1" w:after="100" w:afterAutospacing="1"/>
        <w:ind w:right="135"/>
        <w:contextualSpacing/>
        <w:rPr>
          <w:i/>
        </w:rPr>
      </w:pPr>
    </w:p>
    <w:p w14:paraId="62D8435E" w14:textId="77777777" w:rsidR="00F963A8" w:rsidRDefault="00F963A8" w:rsidP="00F963A8">
      <w:pPr>
        <w:pStyle w:val="Textoindependiente"/>
        <w:spacing w:before="100" w:beforeAutospacing="1" w:after="100" w:afterAutospacing="1"/>
        <w:ind w:right="135"/>
        <w:contextualSpacing/>
        <w:rPr>
          <w:b/>
          <w:u w:val="single"/>
        </w:rPr>
      </w:pPr>
      <w:r>
        <w:t xml:space="preserve">Habría, por tanto, dos posibles respuestas para la pregunta </w:t>
      </w:r>
      <w:r w:rsidR="00403683">
        <w:t>74</w:t>
      </w:r>
      <w:r>
        <w:t xml:space="preserve"> </w:t>
      </w:r>
      <w:r w:rsidRPr="00494B1A">
        <w:t>del</w:t>
      </w:r>
      <w:r w:rsidRPr="00494B1A">
        <w:rPr>
          <w:spacing w:val="8"/>
        </w:rPr>
        <w:t xml:space="preserve"> </w:t>
      </w:r>
      <w:r w:rsidRPr="00494B1A">
        <w:t>modelo</w:t>
      </w:r>
      <w:r w:rsidRPr="00494B1A">
        <w:rPr>
          <w:spacing w:val="7"/>
        </w:rPr>
        <w:t xml:space="preserve"> </w:t>
      </w:r>
      <w:r w:rsidRPr="00494B1A">
        <w:t>de</w:t>
      </w:r>
      <w:r w:rsidRPr="00494B1A">
        <w:rPr>
          <w:spacing w:val="8"/>
        </w:rPr>
        <w:t xml:space="preserve"> </w:t>
      </w:r>
      <w:r w:rsidRPr="00494B1A">
        <w:t>examen</w:t>
      </w:r>
      <w:r w:rsidRPr="00494B1A">
        <w:rPr>
          <w:spacing w:val="6"/>
        </w:rPr>
        <w:t xml:space="preserve"> </w:t>
      </w:r>
      <w:r w:rsidR="00DA10A8">
        <w:t>000</w:t>
      </w:r>
      <w:r>
        <w:t>.</w:t>
      </w:r>
    </w:p>
    <w:p w14:paraId="1D9D5753" w14:textId="166A8879" w:rsidR="00F963A8" w:rsidRDefault="00F963A8" w:rsidP="00F963A8">
      <w:pPr>
        <w:spacing w:before="100" w:beforeAutospacing="1" w:after="100" w:afterAutospacing="1"/>
        <w:ind w:left="100"/>
        <w:contextualSpacing/>
        <w:jc w:val="both"/>
        <w:rPr>
          <w:b/>
          <w:spacing w:val="-5"/>
          <w:sz w:val="20"/>
          <w:szCs w:val="20"/>
          <w:u w:val="single"/>
        </w:rPr>
      </w:pPr>
      <w:r w:rsidRPr="00494B1A">
        <w:rPr>
          <w:b/>
          <w:sz w:val="20"/>
          <w:szCs w:val="20"/>
          <w:u w:val="single"/>
        </w:rPr>
        <w:t>Pregunta</w:t>
      </w:r>
      <w:r w:rsidRPr="00494B1A">
        <w:rPr>
          <w:b/>
          <w:spacing w:val="-5"/>
          <w:sz w:val="20"/>
          <w:szCs w:val="20"/>
          <w:u w:val="single"/>
        </w:rPr>
        <w:t xml:space="preserve"> </w:t>
      </w:r>
      <w:r w:rsidR="00767983">
        <w:rPr>
          <w:b/>
          <w:spacing w:val="-5"/>
          <w:sz w:val="20"/>
          <w:szCs w:val="20"/>
          <w:u w:val="single"/>
        </w:rPr>
        <w:t>____</w:t>
      </w:r>
    </w:p>
    <w:p w14:paraId="382BCD64" w14:textId="34C4484D" w:rsidR="00D319DC" w:rsidRDefault="00D319DC" w:rsidP="00D319DC">
      <w:pPr>
        <w:pStyle w:val="Textoindependiente"/>
        <w:spacing w:before="100" w:beforeAutospacing="1" w:after="100" w:afterAutospacing="1"/>
        <w:ind w:right="135"/>
        <w:contextualSpacing/>
      </w:pPr>
      <w:r>
        <w:t xml:space="preserve">Solicito la anulación de la pregunta número </w:t>
      </w:r>
      <w:r w:rsidR="00767983">
        <w:t>____</w:t>
      </w:r>
      <w:r>
        <w:t xml:space="preserve">del modelo de examen </w:t>
      </w:r>
      <w:r w:rsidR="00DA10A8">
        <w:t>000</w:t>
      </w:r>
      <w:r w:rsidR="00D608E8">
        <w:t xml:space="preserve"> </w:t>
      </w:r>
      <w:r>
        <w:t>en base a lo siguiente:</w:t>
      </w:r>
    </w:p>
    <w:p w14:paraId="03733EB0" w14:textId="77777777" w:rsidR="00D319DC" w:rsidRDefault="00D319DC" w:rsidP="00F963A8">
      <w:pPr>
        <w:pStyle w:val="Textoindependiente"/>
        <w:spacing w:before="100" w:beforeAutospacing="1" w:after="100" w:afterAutospacing="1"/>
        <w:ind w:right="135"/>
        <w:contextualSpacing/>
      </w:pPr>
    </w:p>
    <w:p w14:paraId="773892BE" w14:textId="77777777" w:rsidR="00F963A8" w:rsidRDefault="00F963A8" w:rsidP="00F963A8">
      <w:pPr>
        <w:pStyle w:val="Textoindependiente"/>
        <w:spacing w:before="100" w:beforeAutospacing="1" w:after="100" w:afterAutospacing="1"/>
        <w:ind w:right="135"/>
        <w:contextualSpacing/>
        <w:rPr>
          <w:i/>
        </w:rPr>
      </w:pPr>
      <w:r>
        <w:t xml:space="preserve">Se da como correcta la respuesta b) </w:t>
      </w:r>
      <w:r w:rsidRPr="00AA3CB3">
        <w:rPr>
          <w:i/>
        </w:rPr>
        <w:t>“</w:t>
      </w:r>
      <w:r>
        <w:rPr>
          <w:i/>
        </w:rPr>
        <w:t>Las plazas reservadas para deportistas de alto nivel y alto rendimiento será del máximo el 3%</w:t>
      </w:r>
      <w:r w:rsidRPr="00AA3CB3">
        <w:rPr>
          <w:i/>
        </w:rPr>
        <w:t>”</w:t>
      </w:r>
    </w:p>
    <w:p w14:paraId="506274B0" w14:textId="77777777" w:rsidR="00F963A8" w:rsidRDefault="00F963A8" w:rsidP="00F963A8">
      <w:pPr>
        <w:pStyle w:val="Textoindependiente"/>
        <w:spacing w:before="100" w:beforeAutospacing="1" w:after="100" w:afterAutospacing="1"/>
        <w:ind w:right="135"/>
        <w:contextualSpacing/>
        <w:rPr>
          <w:i/>
        </w:rPr>
      </w:pPr>
    </w:p>
    <w:p w14:paraId="6C2372E7" w14:textId="77777777" w:rsidR="00F963A8" w:rsidRDefault="00F963A8" w:rsidP="00F963A8">
      <w:pPr>
        <w:pStyle w:val="Textoindependiente"/>
        <w:spacing w:before="100" w:beforeAutospacing="1" w:after="100" w:afterAutospacing="1"/>
        <w:ind w:right="135"/>
        <w:contextualSpacing/>
      </w:pPr>
      <w:r>
        <w:t xml:space="preserve">El artículo 25 del Real decreto 412/2014, de </w:t>
      </w:r>
      <w:r w:rsidRPr="00F963A8">
        <w:t>6 de junio, por el que se establece la normativa básica de los procedimientos de admisión a las enseñanzas uni</w:t>
      </w:r>
      <w:r>
        <w:t xml:space="preserve">versitarias oficiales de Grado, establece que las la reserva de plazas para mayores de 45 años que superen la prueba de acceso y los mayores de 40 que acrediten una experiencia laboral o profesional se provisionarán conjuntamente. </w:t>
      </w:r>
    </w:p>
    <w:p w14:paraId="26FC087F" w14:textId="77777777" w:rsidR="00F963A8" w:rsidRDefault="00F963A8" w:rsidP="00F963A8">
      <w:pPr>
        <w:pStyle w:val="Textoindependiente"/>
        <w:spacing w:before="100" w:beforeAutospacing="1" w:after="100" w:afterAutospacing="1"/>
        <w:ind w:right="135"/>
        <w:contextualSpacing/>
      </w:pPr>
    </w:p>
    <w:p w14:paraId="2DDEBE4A" w14:textId="77777777" w:rsidR="00F963A8" w:rsidRDefault="00F963A8" w:rsidP="00F963A8">
      <w:pPr>
        <w:pStyle w:val="Textoindependiente"/>
        <w:spacing w:before="100" w:beforeAutospacing="1" w:after="100" w:afterAutospacing="1"/>
        <w:ind w:right="135"/>
        <w:contextualSpacing/>
      </w:pPr>
      <w:r>
        <w:t>A tenor de este artículo no se puede implementar una reserva de plazas solo para mayores de 45 años sino para mayores de 40 y 45 años conjuntamente.</w:t>
      </w:r>
    </w:p>
    <w:p w14:paraId="5536E1AB" w14:textId="77777777" w:rsidR="00F963A8" w:rsidRDefault="00F963A8" w:rsidP="00F963A8">
      <w:pPr>
        <w:pStyle w:val="Textoindependiente"/>
        <w:spacing w:before="100" w:beforeAutospacing="1" w:after="100" w:afterAutospacing="1"/>
        <w:ind w:right="135"/>
        <w:contextualSpacing/>
      </w:pPr>
    </w:p>
    <w:p w14:paraId="357C2D38" w14:textId="77777777" w:rsidR="00F963A8" w:rsidRPr="00F963A8" w:rsidRDefault="00F963A8" w:rsidP="00F963A8">
      <w:pPr>
        <w:pStyle w:val="Textoindependiente"/>
        <w:spacing w:before="100" w:beforeAutospacing="1" w:after="100" w:afterAutospacing="1"/>
        <w:ind w:right="135"/>
        <w:contextualSpacing/>
      </w:pPr>
      <w:r>
        <w:t>Por tanto, solo existen dos respuestas falsas en la pregunta</w:t>
      </w:r>
      <w:r w:rsidR="00D608E8">
        <w:t xml:space="preserve"> del modelo de examen </w:t>
      </w:r>
      <w:r w:rsidR="00DA10A8">
        <w:t>000</w:t>
      </w:r>
      <w:r w:rsidR="00D319DC">
        <w:t>.</w:t>
      </w:r>
    </w:p>
    <w:p w14:paraId="77DF9DD9" w14:textId="77777777" w:rsidR="00F963A8" w:rsidRPr="00F963A8" w:rsidRDefault="00F963A8" w:rsidP="00F963A8">
      <w:pPr>
        <w:pStyle w:val="Textoindependiente"/>
        <w:spacing w:before="100" w:beforeAutospacing="1" w:after="100" w:afterAutospacing="1"/>
        <w:ind w:right="135"/>
        <w:contextualSpacing/>
      </w:pPr>
    </w:p>
    <w:p w14:paraId="58B78C3C" w14:textId="77777777" w:rsidR="00F963A8" w:rsidRPr="00AA3CB3" w:rsidRDefault="00F963A8" w:rsidP="00F963A8">
      <w:pPr>
        <w:pStyle w:val="Textoindependiente"/>
        <w:spacing w:before="100" w:beforeAutospacing="1" w:after="100" w:afterAutospacing="1"/>
        <w:ind w:right="135"/>
        <w:contextualSpacing/>
        <w:rPr>
          <w:i/>
        </w:rPr>
      </w:pPr>
    </w:p>
    <w:p w14:paraId="148BC420" w14:textId="77777777" w:rsidR="00F963A8" w:rsidRDefault="00F963A8" w:rsidP="00F963A8">
      <w:pPr>
        <w:pStyle w:val="Textoindependiente"/>
        <w:spacing w:before="100" w:beforeAutospacing="1" w:after="100" w:afterAutospacing="1"/>
        <w:ind w:right="135"/>
        <w:contextualSpacing/>
      </w:pPr>
    </w:p>
    <w:p w14:paraId="50EFA96F" w14:textId="77777777" w:rsidR="00F963A8" w:rsidRDefault="00F963A8" w:rsidP="00F963A8">
      <w:pPr>
        <w:spacing w:before="100" w:beforeAutospacing="1" w:after="100" w:afterAutospacing="1"/>
        <w:ind w:left="100"/>
        <w:contextualSpacing/>
        <w:jc w:val="both"/>
        <w:rPr>
          <w:b/>
          <w:sz w:val="20"/>
          <w:szCs w:val="20"/>
          <w:u w:val="single"/>
        </w:rPr>
      </w:pPr>
    </w:p>
    <w:p w14:paraId="1543EECE" w14:textId="77777777" w:rsidR="00C9088D" w:rsidRDefault="00767983"/>
    <w:sectPr w:rsidR="00C908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C06F2"/>
    <w:multiLevelType w:val="hybridMultilevel"/>
    <w:tmpl w:val="670EFB42"/>
    <w:lvl w:ilvl="0" w:tplc="F060194E">
      <w:start w:val="3"/>
      <w:numFmt w:val="lowerLetter"/>
      <w:lvlText w:val="%1)"/>
      <w:lvlJc w:val="left"/>
      <w:pPr>
        <w:ind w:left="4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62B4D"/>
    <w:multiLevelType w:val="hybridMultilevel"/>
    <w:tmpl w:val="3BFA6D56"/>
    <w:lvl w:ilvl="0" w:tplc="2DB4D058">
      <w:start w:val="1"/>
      <w:numFmt w:val="lowerLetter"/>
      <w:lvlText w:val="%1)"/>
      <w:lvlJc w:val="left"/>
      <w:pPr>
        <w:ind w:left="4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80" w:hanging="360"/>
      </w:pPr>
    </w:lvl>
    <w:lvl w:ilvl="2" w:tplc="0C0A001B" w:tentative="1">
      <w:start w:val="1"/>
      <w:numFmt w:val="lowerRoman"/>
      <w:lvlText w:val="%3."/>
      <w:lvlJc w:val="right"/>
      <w:pPr>
        <w:ind w:left="1900" w:hanging="180"/>
      </w:pPr>
    </w:lvl>
    <w:lvl w:ilvl="3" w:tplc="0C0A000F" w:tentative="1">
      <w:start w:val="1"/>
      <w:numFmt w:val="decimal"/>
      <w:lvlText w:val="%4."/>
      <w:lvlJc w:val="left"/>
      <w:pPr>
        <w:ind w:left="2620" w:hanging="360"/>
      </w:pPr>
    </w:lvl>
    <w:lvl w:ilvl="4" w:tplc="0C0A0019" w:tentative="1">
      <w:start w:val="1"/>
      <w:numFmt w:val="lowerLetter"/>
      <w:lvlText w:val="%5."/>
      <w:lvlJc w:val="left"/>
      <w:pPr>
        <w:ind w:left="3340" w:hanging="360"/>
      </w:pPr>
    </w:lvl>
    <w:lvl w:ilvl="5" w:tplc="0C0A001B" w:tentative="1">
      <w:start w:val="1"/>
      <w:numFmt w:val="lowerRoman"/>
      <w:lvlText w:val="%6."/>
      <w:lvlJc w:val="right"/>
      <w:pPr>
        <w:ind w:left="4060" w:hanging="180"/>
      </w:pPr>
    </w:lvl>
    <w:lvl w:ilvl="6" w:tplc="0C0A000F" w:tentative="1">
      <w:start w:val="1"/>
      <w:numFmt w:val="decimal"/>
      <w:lvlText w:val="%7."/>
      <w:lvlJc w:val="left"/>
      <w:pPr>
        <w:ind w:left="4780" w:hanging="360"/>
      </w:pPr>
    </w:lvl>
    <w:lvl w:ilvl="7" w:tplc="0C0A0019" w:tentative="1">
      <w:start w:val="1"/>
      <w:numFmt w:val="lowerLetter"/>
      <w:lvlText w:val="%8."/>
      <w:lvlJc w:val="left"/>
      <w:pPr>
        <w:ind w:left="5500" w:hanging="360"/>
      </w:pPr>
    </w:lvl>
    <w:lvl w:ilvl="8" w:tplc="0C0A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63A8"/>
    <w:rsid w:val="00403683"/>
    <w:rsid w:val="00432979"/>
    <w:rsid w:val="005C3ED6"/>
    <w:rsid w:val="00702719"/>
    <w:rsid w:val="00767983"/>
    <w:rsid w:val="009345EE"/>
    <w:rsid w:val="009A2E93"/>
    <w:rsid w:val="00D319DC"/>
    <w:rsid w:val="00D608E8"/>
    <w:rsid w:val="00DA10A8"/>
    <w:rsid w:val="00F9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1A0F3"/>
  <w15:docId w15:val="{7BDA68C0-079F-450B-83BB-25238A514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963A8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s-ES"/>
    </w:rPr>
  </w:style>
  <w:style w:type="paragraph" w:styleId="Ttulo3">
    <w:name w:val="heading 3"/>
    <w:basedOn w:val="Normal"/>
    <w:link w:val="Ttulo3Car"/>
    <w:uiPriority w:val="9"/>
    <w:qFormat/>
    <w:rsid w:val="00F963A8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gl-ES" w:eastAsia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F963A8"/>
    <w:pPr>
      <w:ind w:left="100"/>
      <w:jc w:val="both"/>
    </w:pPr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963A8"/>
    <w:rPr>
      <w:rFonts w:ascii="Verdana" w:eastAsia="Verdana" w:hAnsi="Verdana" w:cs="Verdana"/>
      <w:sz w:val="20"/>
      <w:szCs w:val="20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963A8"/>
    <w:rPr>
      <w:rFonts w:ascii="Times New Roman" w:eastAsia="Times New Roman" w:hAnsi="Times New Roman" w:cs="Times New Roman"/>
      <w:b/>
      <w:bCs/>
      <w:sz w:val="27"/>
      <w:szCs w:val="27"/>
      <w:lang w:eastAsia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04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693</Words>
  <Characters>3817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20100419101314053</dc:creator>
  <cp:lastModifiedBy>OCAMPO PENA EVA</cp:lastModifiedBy>
  <cp:revision>6</cp:revision>
  <cp:lastPrinted>2021-10-20T10:09:00Z</cp:lastPrinted>
  <dcterms:created xsi:type="dcterms:W3CDTF">2021-10-20T09:15:00Z</dcterms:created>
  <dcterms:modified xsi:type="dcterms:W3CDTF">2021-10-21T10:37:00Z</dcterms:modified>
</cp:coreProperties>
</file>